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922A1E" w:rsidRPr="008148A3" w:rsidTr="00AF0AD0">
        <w:trPr>
          <w:trHeight w:val="416"/>
        </w:trPr>
        <w:tc>
          <w:tcPr>
            <w:tcW w:w="5670" w:type="dxa"/>
          </w:tcPr>
          <w:p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922A1E" w:rsidRPr="008148A3" w:rsidRDefault="00AF0AD0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AF0AD0">
              <w:rPr>
                <w:noProof/>
                <w:lang w:val="ru-RU" w:eastAsia="ru-RU"/>
              </w:rPr>
              <w:drawing>
                <wp:inline distT="0" distB="0" distL="0" distR="0">
                  <wp:extent cx="731520" cy="731520"/>
                  <wp:effectExtent l="0" t="0" r="0" b="0"/>
                  <wp:docPr id="3" name="Рисунок 1" descr="C:\Users\User\Downloads\Кафедра_АЕМ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Кафедра_АЕМ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87" cy="73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:rsidR="00922A1E" w:rsidRPr="00AF0AD0" w:rsidRDefault="00AF0AD0" w:rsidP="0001719C">
            <w:pPr>
              <w:spacing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AF0AD0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Кафедра автоматизації електротехнічних і мехатронних</w:t>
            </w:r>
            <w:r w:rsidRPr="00AF0AD0"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Pr="00AF0AD0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комплексів</w:t>
            </w:r>
          </w:p>
        </w:tc>
      </w:tr>
      <w:tr w:rsidR="007E3190" w:rsidRPr="0036757A" w:rsidTr="00AF0AD0">
        <w:trPr>
          <w:trHeight w:val="628"/>
        </w:trPr>
        <w:tc>
          <w:tcPr>
            <w:tcW w:w="10206" w:type="dxa"/>
            <w:gridSpan w:val="3"/>
          </w:tcPr>
          <w:p w:rsidR="00F359DD" w:rsidRDefault="00CD2030" w:rsidP="004A633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CD2030">
              <w:rPr>
                <w:b/>
                <w:color w:val="1F497D" w:themeColor="text2"/>
                <w:sz w:val="40"/>
                <w:szCs w:val="40"/>
              </w:rPr>
              <w:t>Мікропроцесорні пристрої в установках і комплексах енергоємних виробництв</w:t>
            </w:r>
          </w:p>
          <w:p w:rsidR="007E3190" w:rsidRPr="0036757A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 xml:space="preserve">Робоча </w:t>
            </w:r>
            <w:r w:rsidRPr="006C1495">
              <w:rPr>
                <w:b/>
                <w:color w:val="1F497D" w:themeColor="text2"/>
                <w:sz w:val="40"/>
                <w:szCs w:val="40"/>
              </w:rPr>
              <w:t>програма</w:t>
            </w:r>
            <w:r w:rsidRPr="00A3775F">
              <w:rPr>
                <w:b/>
                <w:color w:val="002060"/>
                <w:sz w:val="40"/>
                <w:szCs w:val="40"/>
              </w:rPr>
              <w:t xml:space="preserve"> навчальної дисципліни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(Силабус)</w:t>
            </w:r>
          </w:p>
        </w:tc>
      </w:tr>
    </w:tbl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Реквізитинавчальної дисципліни</w:t>
      </w:r>
    </w:p>
    <w:tbl>
      <w:tblPr>
        <w:tblStyle w:val="GridTable2Accent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36757A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757A" w:rsidRDefault="00CD2030" w:rsidP="00CD2030">
            <w:pPr>
              <w:spacing w:before="20" w:after="20" w:line="240" w:lineRule="auto"/>
              <w:cnfStyle w:val="100000000000"/>
              <w:rPr>
                <w:i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Перш</w:t>
            </w:r>
            <w:r w:rsidR="00270C38">
              <w:rPr>
                <w:i/>
                <w:color w:val="0070C0"/>
                <w:sz w:val="24"/>
                <w:szCs w:val="24"/>
              </w:rPr>
              <w:t>г</w:t>
            </w:r>
            <w:r w:rsidR="004A6336" w:rsidRPr="0036757A">
              <w:rPr>
                <w:i/>
                <w:color w:val="0070C0"/>
                <w:sz w:val="24"/>
                <w:szCs w:val="24"/>
              </w:rPr>
              <w:t>ий (</w:t>
            </w:r>
            <w:r>
              <w:rPr>
                <w:i/>
                <w:color w:val="0070C0"/>
                <w:sz w:val="24"/>
                <w:szCs w:val="24"/>
              </w:rPr>
              <w:t>бакалаврський</w:t>
            </w:r>
            <w:r w:rsidR="004A6336" w:rsidRPr="0036757A">
              <w:rPr>
                <w:i/>
                <w:color w:val="0070C0"/>
                <w:sz w:val="24"/>
                <w:szCs w:val="24"/>
              </w:rPr>
              <w:t xml:space="preserve">) </w:t>
            </w:r>
          </w:p>
        </w:tc>
      </w:tr>
      <w:tr w:rsidR="004A6336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8044BB" w:rsidRPr="0036757A" w:rsidRDefault="005E2A64" w:rsidP="006757B0">
            <w:pPr>
              <w:spacing w:before="20" w:after="20" w:line="240" w:lineRule="auto"/>
              <w:cnfStyle w:val="000000100000"/>
              <w:rPr>
                <w:i/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14 – Електрична інженерія</w:t>
            </w:r>
          </w:p>
        </w:tc>
      </w:tr>
      <w:tr w:rsidR="004A6336" w:rsidRPr="0036757A" w:rsidTr="00D525C0"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36757A" w:rsidRDefault="005E2A64" w:rsidP="006757B0">
            <w:pPr>
              <w:spacing w:before="20" w:after="20" w:line="240" w:lineRule="auto"/>
              <w:cnfStyle w:val="00000000000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36757A" w:rsidRDefault="005E2A64" w:rsidP="00A2464E">
            <w:pPr>
              <w:spacing w:before="20" w:after="20" w:line="240" w:lineRule="auto"/>
              <w:cnfStyle w:val="00000010000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Електромеханічні та мехатронні системи енергоємних виробництв</w:t>
            </w:r>
          </w:p>
        </w:tc>
      </w:tr>
      <w:tr w:rsidR="004A6336" w:rsidRPr="0036757A" w:rsidTr="00D525C0">
        <w:tc>
          <w:tcPr>
            <w:cnfStyle w:val="001000000000"/>
            <w:tcW w:w="2694" w:type="dxa"/>
          </w:tcPr>
          <w:p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36757A" w:rsidRDefault="00C05B6A" w:rsidP="007244E1">
            <w:pPr>
              <w:spacing w:before="20" w:after="20" w:line="240" w:lineRule="auto"/>
              <w:cnfStyle w:val="000000000000"/>
              <w:rPr>
                <w:i/>
                <w:color w:val="0070C0"/>
                <w:sz w:val="24"/>
                <w:szCs w:val="24"/>
              </w:rPr>
            </w:pPr>
            <w:r w:rsidRPr="005A5ABC">
              <w:rPr>
                <w:i/>
                <w:color w:val="0070C0"/>
                <w:sz w:val="24"/>
                <w:szCs w:val="24"/>
                <w:lang w:val="ru-RU"/>
              </w:rPr>
              <w:t>Вибіркова</w:t>
            </w:r>
          </w:p>
        </w:tc>
      </w:tr>
      <w:tr w:rsidR="00894491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A3775F" w:rsidRDefault="00A3775F" w:rsidP="00922A1E">
            <w:pPr>
              <w:spacing w:before="20" w:after="20" w:line="240" w:lineRule="auto"/>
              <w:cnfStyle w:val="00000010000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о</w:t>
            </w:r>
            <w:r w:rsidR="00894491" w:rsidRPr="0036757A">
              <w:rPr>
                <w:i/>
                <w:color w:val="0070C0"/>
                <w:sz w:val="24"/>
                <w:szCs w:val="24"/>
              </w:rPr>
              <w:t>чна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/дистанцйна/змішана</w:t>
            </w:r>
          </w:p>
        </w:tc>
      </w:tr>
      <w:tr w:rsidR="007244E1" w:rsidRPr="0036757A" w:rsidTr="00D525C0">
        <w:tc>
          <w:tcPr>
            <w:cnfStyle w:val="00100000000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36757A" w:rsidRDefault="00CD2030" w:rsidP="00CD2030">
            <w:pPr>
              <w:spacing w:before="20" w:after="20" w:line="240" w:lineRule="auto"/>
              <w:cnfStyle w:val="00000000000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3</w:t>
            </w:r>
            <w:r w:rsidR="00F359DD">
              <w:rPr>
                <w:i/>
                <w:color w:val="0070C0"/>
                <w:sz w:val="24"/>
                <w:szCs w:val="24"/>
                <w:lang w:val="ru-RU"/>
              </w:rPr>
              <w:t>,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осінні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>й семестр</w:t>
            </w:r>
          </w:p>
        </w:tc>
      </w:tr>
      <w:tr w:rsidR="004A6336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36757A" w:rsidRDefault="00CD2030" w:rsidP="00CD2030">
            <w:pPr>
              <w:spacing w:before="20" w:after="20" w:line="240" w:lineRule="auto"/>
              <w:cnfStyle w:val="000000100000"/>
              <w:rPr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4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кредит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и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ЕSTC (</w:t>
            </w:r>
            <w:r w:rsidR="0022574F">
              <w:rPr>
                <w:i/>
                <w:color w:val="0070C0"/>
                <w:sz w:val="24"/>
                <w:szCs w:val="24"/>
                <w:lang w:val="ru-RU"/>
              </w:rPr>
              <w:t>1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2</w:t>
            </w:r>
            <w:r w:rsidR="0022574F">
              <w:rPr>
                <w:i/>
                <w:color w:val="0070C0"/>
                <w:sz w:val="24"/>
                <w:szCs w:val="24"/>
                <w:lang w:val="ru-RU"/>
              </w:rPr>
              <w:t>0</w:t>
            </w:r>
            <w:r w:rsidR="00754CF1" w:rsidRPr="0036757A">
              <w:rPr>
                <w:i/>
                <w:color w:val="0070C0"/>
                <w:sz w:val="24"/>
                <w:szCs w:val="24"/>
              </w:rPr>
              <w:t xml:space="preserve"> год.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)</w:t>
            </w:r>
          </w:p>
        </w:tc>
      </w:tr>
      <w:tr w:rsidR="007244E1" w:rsidRPr="0036757A" w:rsidTr="00D525C0">
        <w:tc>
          <w:tcPr>
            <w:cnfStyle w:val="00100000000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2F7879" w:rsidRDefault="00CD2030" w:rsidP="00CD2030">
            <w:pPr>
              <w:spacing w:before="20" w:after="20" w:line="240" w:lineRule="auto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Залік</w:t>
            </w:r>
            <w:r w:rsidR="0022574F">
              <w:rPr>
                <w:i/>
                <w:sz w:val="24"/>
                <w:szCs w:val="24"/>
              </w:rPr>
              <w:t>, МКР</w:t>
            </w:r>
          </w:p>
        </w:tc>
      </w:tr>
      <w:tr w:rsidR="007E3190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36757A" w:rsidRDefault="002F7879" w:rsidP="002F7879">
            <w:pPr>
              <w:spacing w:before="20" w:after="20" w:line="240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  <w:r w:rsidR="00922A1E" w:rsidRPr="0036757A">
              <w:rPr>
                <w:i/>
                <w:sz w:val="24"/>
                <w:szCs w:val="24"/>
              </w:rPr>
              <w:t xml:space="preserve"> год.-лекції, 18 год.-лабораторні</w:t>
            </w:r>
          </w:p>
        </w:tc>
      </w:tr>
      <w:tr w:rsidR="004A6336" w:rsidRPr="0036757A" w:rsidTr="00D525C0">
        <w:tc>
          <w:tcPr>
            <w:cnfStyle w:val="00100000000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36757A" w:rsidRDefault="00306C33" w:rsidP="005E2A64">
            <w:pPr>
              <w:spacing w:before="20" w:after="20" w:line="240" w:lineRule="auto"/>
              <w:cnfStyle w:val="00000000000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36757A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36757A">
              <w:rPr>
                <w:sz w:val="24"/>
                <w:szCs w:val="24"/>
                <w:lang w:val="ru-RU"/>
              </w:rPr>
              <w:t>к</w:t>
            </w:r>
            <w:r w:rsidR="00D82DA7" w:rsidRPr="0036757A">
              <w:rPr>
                <w:sz w:val="24"/>
                <w:szCs w:val="24"/>
              </w:rPr>
              <w:t>ерівник</w:t>
            </w:r>
            <w:r w:rsidRPr="0036757A">
              <w:rPr>
                <w:sz w:val="24"/>
                <w:szCs w:val="24"/>
              </w:rPr>
              <w:t>а</w:t>
            </w:r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2F7879" w:rsidRDefault="00D82DA7" w:rsidP="006757B0">
            <w:pPr>
              <w:spacing w:before="20" w:after="20" w:line="240" w:lineRule="auto"/>
              <w:cnfStyle w:val="000000100000"/>
              <w:rPr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sz w:val="24"/>
                <w:szCs w:val="24"/>
              </w:rPr>
              <w:t>Лектор</w:t>
            </w:r>
            <w:r w:rsidR="004A6336" w:rsidRPr="0036757A">
              <w:rPr>
                <w:sz w:val="24"/>
                <w:szCs w:val="24"/>
              </w:rPr>
              <w:t xml:space="preserve">: </w:t>
            </w:r>
            <w:r w:rsidR="002F7879">
              <w:rPr>
                <w:i/>
                <w:color w:val="0070C0"/>
                <w:sz w:val="24"/>
                <w:szCs w:val="24"/>
              </w:rPr>
              <w:t>к.ф-м.н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., </w:t>
            </w:r>
            <w:r w:rsidR="002F7879">
              <w:rPr>
                <w:i/>
                <w:color w:val="0070C0"/>
                <w:sz w:val="24"/>
                <w:szCs w:val="24"/>
              </w:rPr>
              <w:t>доц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. </w:t>
            </w:r>
            <w:r w:rsidR="002F7879">
              <w:rPr>
                <w:i/>
                <w:color w:val="0070C0"/>
                <w:sz w:val="24"/>
                <w:szCs w:val="24"/>
              </w:rPr>
              <w:t xml:space="preserve">Городецький Віктор Георгійович, 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v</w:t>
            </w:r>
            <w:r w:rsidR="002F7879" w:rsidRPr="002F7879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gorodetskyi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>@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ukr</w:t>
            </w:r>
            <w:r w:rsidR="002F7879" w:rsidRPr="002F7879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net</w:t>
            </w:r>
          </w:p>
          <w:p w:rsidR="004A6336" w:rsidRPr="0036757A" w:rsidRDefault="004A6336" w:rsidP="006C1495">
            <w:pPr>
              <w:spacing w:before="20" w:after="20" w:line="240" w:lineRule="auto"/>
              <w:cnfStyle w:val="000000100000"/>
              <w:rPr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sz w:val="24"/>
                <w:szCs w:val="24"/>
              </w:rPr>
              <w:t>Лабораторні</w:t>
            </w:r>
            <w:r w:rsidRPr="0036757A">
              <w:rPr>
                <w:i/>
                <w:sz w:val="24"/>
                <w:szCs w:val="24"/>
              </w:rPr>
              <w:t xml:space="preserve">: </w:t>
            </w:r>
            <w:r w:rsidR="002F7879">
              <w:rPr>
                <w:i/>
                <w:color w:val="0070C0"/>
                <w:sz w:val="24"/>
                <w:szCs w:val="24"/>
              </w:rPr>
              <w:t>к.ф-м.н</w:t>
            </w:r>
            <w:r w:rsidR="002F7879" w:rsidRPr="0036757A">
              <w:rPr>
                <w:i/>
                <w:color w:val="0070C0"/>
                <w:sz w:val="24"/>
                <w:szCs w:val="24"/>
              </w:rPr>
              <w:t xml:space="preserve">., </w:t>
            </w:r>
            <w:r w:rsidR="002F7879">
              <w:rPr>
                <w:i/>
                <w:color w:val="0070C0"/>
                <w:sz w:val="24"/>
                <w:szCs w:val="24"/>
              </w:rPr>
              <w:t>доц</w:t>
            </w:r>
            <w:r w:rsidR="002F7879" w:rsidRPr="0036757A">
              <w:rPr>
                <w:i/>
                <w:color w:val="0070C0"/>
                <w:sz w:val="24"/>
                <w:szCs w:val="24"/>
              </w:rPr>
              <w:t xml:space="preserve">. </w:t>
            </w:r>
            <w:r w:rsidR="002F7879">
              <w:rPr>
                <w:i/>
                <w:color w:val="0070C0"/>
                <w:sz w:val="24"/>
                <w:szCs w:val="24"/>
              </w:rPr>
              <w:t xml:space="preserve">Городецький Віктор Георгійович, 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v</w:t>
            </w:r>
            <w:r w:rsidR="002F7879" w:rsidRPr="002F7879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gorodetskyi</w:t>
            </w:r>
            <w:r w:rsidR="002F7879" w:rsidRPr="0036757A">
              <w:rPr>
                <w:i/>
                <w:color w:val="0070C0"/>
                <w:sz w:val="24"/>
                <w:szCs w:val="24"/>
              </w:rPr>
              <w:t>@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ukr</w:t>
            </w:r>
            <w:r w:rsidR="002F7879" w:rsidRPr="002F7879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r w:rsidR="002F7879">
              <w:rPr>
                <w:i/>
                <w:color w:val="0070C0"/>
                <w:sz w:val="24"/>
                <w:szCs w:val="24"/>
                <w:lang w:val="en-US"/>
              </w:rPr>
              <w:t>net</w:t>
            </w:r>
          </w:p>
        </w:tc>
      </w:tr>
      <w:tr w:rsidR="004A6336" w:rsidRPr="0036757A" w:rsidTr="00D525C0">
        <w:tc>
          <w:tcPr>
            <w:cnfStyle w:val="001000000000"/>
            <w:tcW w:w="2694" w:type="dxa"/>
          </w:tcPr>
          <w:p w:rsidR="007E3190" w:rsidRPr="0036757A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CD2030" w:rsidRDefault="006F5C29" w:rsidP="00CD2030">
            <w:pPr>
              <w:spacing w:before="20" w:after="20" w:line="240" w:lineRule="auto"/>
              <w:cnfStyle w:val="000000000000"/>
              <w:rPr>
                <w:sz w:val="24"/>
                <w:szCs w:val="24"/>
                <w:lang w:val="en-US"/>
              </w:rPr>
            </w:pPr>
            <w:r w:rsidRPr="0036757A">
              <w:rPr>
                <w:color w:val="0070C0"/>
                <w:sz w:val="24"/>
                <w:szCs w:val="24"/>
              </w:rPr>
              <w:t>Googleclassroom</w:t>
            </w:r>
            <w:r w:rsidR="00922A1E" w:rsidRPr="0036757A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CD2030">
              <w:rPr>
                <w:color w:val="0070C0"/>
                <w:sz w:val="24"/>
                <w:szCs w:val="24"/>
              </w:rPr>
              <w:t>4</w:t>
            </w:r>
            <w:r w:rsidR="00CD2030">
              <w:rPr>
                <w:color w:val="0070C0"/>
                <w:sz w:val="24"/>
                <w:szCs w:val="24"/>
                <w:lang w:val="en-US"/>
              </w:rPr>
              <w:t>do7tg2</w:t>
            </w:r>
          </w:p>
        </w:tc>
      </w:tr>
    </w:tbl>
    <w:p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922A1E" w:rsidRPr="0036757A">
        <w:rPr>
          <w:rFonts w:ascii="Times New Roman" w:hAnsi="Times New Roman"/>
          <w:lang w:val="en-US"/>
        </w:rPr>
        <w:t xml:space="preserve"> </w:t>
      </w:r>
      <w:r w:rsidRPr="0036757A">
        <w:rPr>
          <w:rFonts w:ascii="Times New Roman" w:hAnsi="Times New Roman"/>
        </w:rPr>
        <w:t>навчальної дисципліни</w:t>
      </w:r>
    </w:p>
    <w:p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8044BB" w:rsidRPr="0036757A">
        <w:rPr>
          <w:rFonts w:ascii="Times New Roman" w:hAnsi="Times New Roman"/>
        </w:rPr>
        <w:t xml:space="preserve"> </w:t>
      </w:r>
      <w:r w:rsidR="00AA6B23" w:rsidRPr="0036757A">
        <w:rPr>
          <w:rFonts w:ascii="Times New Roman" w:hAnsi="Times New Roman"/>
        </w:rPr>
        <w:t xml:space="preserve">навчальної </w:t>
      </w:r>
      <w:r w:rsidR="004A6336" w:rsidRPr="0036757A">
        <w:rPr>
          <w:rFonts w:ascii="Times New Roman" w:hAnsi="Times New Roman"/>
        </w:rPr>
        <w:t>дисципліни</w:t>
      </w:r>
      <w:r w:rsidR="006F5C29" w:rsidRPr="0036757A">
        <w:rPr>
          <w:rFonts w:ascii="Times New Roman" w:hAnsi="Times New Roman"/>
        </w:rPr>
        <w:t>, її мета, предмет вивч</w:t>
      </w:r>
      <w:r w:rsidR="006C1495">
        <w:rPr>
          <w:rFonts w:ascii="Times New Roman" w:hAnsi="Times New Roman"/>
        </w:rPr>
        <w:t>е</w:t>
      </w:r>
      <w:r w:rsidR="006F5C29" w:rsidRPr="0036757A">
        <w:rPr>
          <w:rFonts w:ascii="Times New Roman" w:hAnsi="Times New Roman"/>
        </w:rPr>
        <w:t>ння та результати навчання</w:t>
      </w:r>
    </w:p>
    <w:p w:rsidR="008D1B7B" w:rsidRPr="0036757A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9E479C" w:rsidRPr="0036757A" w:rsidRDefault="00B06EBD" w:rsidP="00810137">
      <w:pPr>
        <w:spacing w:line="240" w:lineRule="auto"/>
        <w:ind w:firstLine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E479C" w:rsidRPr="0036757A">
        <w:rPr>
          <w:sz w:val="24"/>
          <w:szCs w:val="24"/>
        </w:rPr>
        <w:t>дисципліні розглядаються основ</w:t>
      </w:r>
      <w:r w:rsidR="00350C63">
        <w:rPr>
          <w:sz w:val="24"/>
          <w:szCs w:val="24"/>
        </w:rPr>
        <w:t>и</w:t>
      </w:r>
      <w:r w:rsidR="009E479C" w:rsidRPr="0036757A">
        <w:rPr>
          <w:sz w:val="24"/>
          <w:szCs w:val="24"/>
        </w:rPr>
        <w:t xml:space="preserve"> </w:t>
      </w:r>
      <w:r w:rsidR="00350C63">
        <w:rPr>
          <w:sz w:val="24"/>
          <w:szCs w:val="24"/>
        </w:rPr>
        <w:t>функціонування</w:t>
      </w:r>
      <w:r w:rsidR="00350C63" w:rsidRPr="00350C63">
        <w:rPr>
          <w:sz w:val="24"/>
          <w:szCs w:val="24"/>
        </w:rPr>
        <w:t xml:space="preserve"> </w:t>
      </w:r>
      <w:r w:rsidR="00350C63">
        <w:rPr>
          <w:sz w:val="24"/>
          <w:szCs w:val="24"/>
        </w:rPr>
        <w:t>мікропроцесорних</w:t>
      </w:r>
      <w:r w:rsidR="00F359DD">
        <w:rPr>
          <w:sz w:val="24"/>
          <w:szCs w:val="24"/>
        </w:rPr>
        <w:t xml:space="preserve"> систем</w:t>
      </w:r>
      <w:r w:rsidR="00350C63">
        <w:rPr>
          <w:sz w:val="24"/>
          <w:szCs w:val="24"/>
        </w:rPr>
        <w:t>, їх застосування для керування виробничими процесами.</w:t>
      </w:r>
      <w:r w:rsidR="009E479C" w:rsidRPr="0036757A">
        <w:rPr>
          <w:sz w:val="24"/>
          <w:szCs w:val="24"/>
        </w:rPr>
        <w:t xml:space="preserve"> </w:t>
      </w:r>
      <w:r w:rsidR="00350C63">
        <w:rPr>
          <w:sz w:val="24"/>
          <w:szCs w:val="24"/>
        </w:rPr>
        <w:t>Розглядаються теоретичні основи</w:t>
      </w:r>
      <w:r w:rsidR="009E479C" w:rsidRPr="0036757A">
        <w:rPr>
          <w:sz w:val="24"/>
          <w:szCs w:val="24"/>
        </w:rPr>
        <w:t xml:space="preserve"> їх </w:t>
      </w:r>
      <w:r w:rsidR="00350C63">
        <w:rPr>
          <w:sz w:val="24"/>
          <w:szCs w:val="24"/>
        </w:rPr>
        <w:t>побудови, елементна база. Вивчається мова програмування низького рівня – асемблер, отримуються навички програмування цією мовою.</w:t>
      </w:r>
    </w:p>
    <w:p w:rsidR="00B91263" w:rsidRPr="00B91263" w:rsidRDefault="009E479C" w:rsidP="00B91263">
      <w:pPr>
        <w:ind w:firstLine="360"/>
        <w:jc w:val="both"/>
        <w:rPr>
          <w:sz w:val="24"/>
          <w:szCs w:val="24"/>
        </w:rPr>
      </w:pPr>
      <w:r w:rsidRPr="00B91263">
        <w:rPr>
          <w:b/>
          <w:sz w:val="24"/>
          <w:szCs w:val="24"/>
        </w:rPr>
        <w:t>Мета</w:t>
      </w:r>
      <w:r w:rsidRPr="00B91263">
        <w:rPr>
          <w:sz w:val="24"/>
          <w:szCs w:val="24"/>
        </w:rPr>
        <w:t xml:space="preserve"> вивчення дисципліни полягає в забе</w:t>
      </w:r>
      <w:r w:rsidR="00A3775F" w:rsidRPr="00B91263">
        <w:rPr>
          <w:sz w:val="24"/>
          <w:szCs w:val="24"/>
        </w:rPr>
        <w:t>зпеченні підготовки студентів з</w:t>
      </w:r>
      <w:r w:rsidRPr="00B91263">
        <w:rPr>
          <w:sz w:val="24"/>
          <w:szCs w:val="24"/>
        </w:rPr>
        <w:t xml:space="preserve"> комплексу питань </w:t>
      </w:r>
      <w:r w:rsidR="00350C63">
        <w:rPr>
          <w:sz w:val="24"/>
          <w:szCs w:val="24"/>
        </w:rPr>
        <w:t xml:space="preserve">використання мікропроцесорів </w:t>
      </w:r>
      <w:r w:rsidR="0030398F">
        <w:rPr>
          <w:sz w:val="24"/>
          <w:szCs w:val="24"/>
        </w:rPr>
        <w:t xml:space="preserve">в системах керування енергоємних виробництв, їх </w:t>
      </w:r>
      <w:r w:rsidR="00B91263" w:rsidRPr="00B91263">
        <w:rPr>
          <w:sz w:val="24"/>
          <w:szCs w:val="24"/>
        </w:rPr>
        <w:t>експлуатації та розробки нових засобів керування та захисту.</w:t>
      </w:r>
    </w:p>
    <w:p w:rsidR="00810137" w:rsidRPr="0036757A" w:rsidRDefault="009E479C" w:rsidP="00810137">
      <w:pPr>
        <w:spacing w:line="240" w:lineRule="auto"/>
        <w:ind w:firstLine="357"/>
        <w:jc w:val="both"/>
        <w:rPr>
          <w:sz w:val="24"/>
          <w:szCs w:val="24"/>
        </w:rPr>
      </w:pPr>
      <w:r w:rsidRPr="0036757A">
        <w:rPr>
          <w:b/>
          <w:sz w:val="24"/>
          <w:szCs w:val="24"/>
        </w:rPr>
        <w:t>Предметом</w:t>
      </w:r>
      <w:r w:rsidRPr="0036757A">
        <w:rPr>
          <w:sz w:val="24"/>
          <w:szCs w:val="24"/>
        </w:rPr>
        <w:t xml:space="preserve"> </w:t>
      </w:r>
      <w:r w:rsidR="00B06EBD">
        <w:rPr>
          <w:sz w:val="24"/>
          <w:szCs w:val="24"/>
        </w:rPr>
        <w:t>вивчення</w:t>
      </w:r>
      <w:r w:rsidRPr="0036757A">
        <w:rPr>
          <w:sz w:val="24"/>
          <w:szCs w:val="24"/>
        </w:rPr>
        <w:t xml:space="preserve"> дисципліни являється </w:t>
      </w:r>
      <w:r w:rsidR="00CB4ED7">
        <w:rPr>
          <w:sz w:val="24"/>
          <w:szCs w:val="24"/>
        </w:rPr>
        <w:t>побудов</w:t>
      </w:r>
      <w:r w:rsidR="00270C38">
        <w:rPr>
          <w:sz w:val="24"/>
          <w:szCs w:val="24"/>
        </w:rPr>
        <w:t>а</w:t>
      </w:r>
      <w:r w:rsidR="00CB4ED7">
        <w:rPr>
          <w:sz w:val="24"/>
          <w:szCs w:val="24"/>
        </w:rPr>
        <w:t xml:space="preserve"> </w:t>
      </w:r>
      <w:r w:rsidR="00270C38">
        <w:rPr>
          <w:sz w:val="24"/>
          <w:szCs w:val="24"/>
        </w:rPr>
        <w:t xml:space="preserve">систем автоматизації енергоємних виробництв </w:t>
      </w:r>
      <w:r w:rsidR="00810137">
        <w:rPr>
          <w:sz w:val="24"/>
          <w:szCs w:val="24"/>
        </w:rPr>
        <w:t xml:space="preserve">на основі </w:t>
      </w:r>
      <w:r w:rsidR="0030398F">
        <w:rPr>
          <w:sz w:val="24"/>
          <w:szCs w:val="24"/>
        </w:rPr>
        <w:t>мікропроцесорних систем</w:t>
      </w:r>
      <w:r w:rsidR="00CB4ED7">
        <w:rPr>
          <w:sz w:val="24"/>
          <w:szCs w:val="24"/>
        </w:rPr>
        <w:t xml:space="preserve">, основні підходи до реалізації </w:t>
      </w:r>
      <w:r w:rsidR="00270C38">
        <w:rPr>
          <w:sz w:val="24"/>
          <w:szCs w:val="24"/>
        </w:rPr>
        <w:t>таких систем</w:t>
      </w:r>
      <w:r w:rsidR="00CB4ED7">
        <w:rPr>
          <w:sz w:val="24"/>
          <w:szCs w:val="24"/>
        </w:rPr>
        <w:t xml:space="preserve"> з урахуванням специфіки підприємств</w:t>
      </w:r>
      <w:r w:rsidR="00810137">
        <w:rPr>
          <w:sz w:val="24"/>
          <w:szCs w:val="24"/>
        </w:rPr>
        <w:t xml:space="preserve">. </w:t>
      </w:r>
      <w:r w:rsidRPr="0036757A">
        <w:rPr>
          <w:sz w:val="24"/>
          <w:szCs w:val="24"/>
        </w:rPr>
        <w:t>Ви</w:t>
      </w:r>
      <w:r w:rsidR="00B06EBD">
        <w:rPr>
          <w:sz w:val="24"/>
          <w:szCs w:val="24"/>
        </w:rPr>
        <w:t xml:space="preserve">вчення цих питань базується </w:t>
      </w:r>
      <w:r w:rsidR="00B06EBD" w:rsidRPr="00810137">
        <w:rPr>
          <w:sz w:val="24"/>
          <w:szCs w:val="24"/>
        </w:rPr>
        <w:t xml:space="preserve">на </w:t>
      </w:r>
      <w:r w:rsidR="00810137" w:rsidRPr="00810137">
        <w:rPr>
          <w:sz w:val="24"/>
          <w:szCs w:val="24"/>
        </w:rPr>
        <w:t>матеріалі дисциплін, що вивчалися раніше: “</w:t>
      </w:r>
      <w:r w:rsidR="00810137" w:rsidRPr="00810137">
        <w:rPr>
          <w:color w:val="000000"/>
          <w:sz w:val="24"/>
          <w:szCs w:val="24"/>
        </w:rPr>
        <w:t>Обчислювальна техніка та програмування</w:t>
      </w:r>
      <w:r w:rsidR="00810137" w:rsidRPr="00810137">
        <w:rPr>
          <w:sz w:val="24"/>
          <w:szCs w:val="24"/>
        </w:rPr>
        <w:t>”, ”</w:t>
      </w:r>
      <w:r w:rsidR="00810137" w:rsidRPr="00810137">
        <w:rPr>
          <w:color w:val="000000"/>
          <w:sz w:val="24"/>
          <w:szCs w:val="24"/>
        </w:rPr>
        <w:t>Теорія автоматичного керування</w:t>
      </w:r>
      <w:r w:rsidR="00810137" w:rsidRPr="00810137">
        <w:rPr>
          <w:sz w:val="24"/>
          <w:szCs w:val="24"/>
        </w:rPr>
        <w:t>”, “</w:t>
      </w:r>
      <w:r w:rsidR="00810137" w:rsidRPr="00810137">
        <w:rPr>
          <w:color w:val="000000"/>
          <w:sz w:val="24"/>
          <w:szCs w:val="24"/>
        </w:rPr>
        <w:t xml:space="preserve">Основи </w:t>
      </w:r>
      <w:r w:rsidR="00542411">
        <w:rPr>
          <w:color w:val="000000"/>
          <w:sz w:val="24"/>
          <w:szCs w:val="24"/>
        </w:rPr>
        <w:t>електроніки та мікросхемотехніки</w:t>
      </w:r>
      <w:r w:rsidR="00810137" w:rsidRPr="00810137">
        <w:rPr>
          <w:sz w:val="24"/>
          <w:szCs w:val="24"/>
        </w:rPr>
        <w:t>”</w:t>
      </w:r>
      <w:r w:rsidR="00542411">
        <w:rPr>
          <w:sz w:val="24"/>
          <w:szCs w:val="24"/>
        </w:rPr>
        <w:t>.</w:t>
      </w:r>
    </w:p>
    <w:p w:rsidR="009E479C" w:rsidRPr="0036757A" w:rsidRDefault="009E479C" w:rsidP="00270C38">
      <w:pPr>
        <w:ind w:firstLine="357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 xml:space="preserve">В результаті вивчення дисципліни </w:t>
      </w:r>
      <w:r w:rsidR="00542411" w:rsidRPr="00810137">
        <w:rPr>
          <w:sz w:val="24"/>
          <w:szCs w:val="24"/>
        </w:rPr>
        <w:t>“</w:t>
      </w:r>
      <w:r w:rsidR="00542411">
        <w:rPr>
          <w:sz w:val="24"/>
          <w:szCs w:val="24"/>
        </w:rPr>
        <w:t xml:space="preserve">Мікропроцесорні пристрої </w:t>
      </w:r>
      <w:r w:rsidR="00542411" w:rsidRPr="00542411">
        <w:rPr>
          <w:sz w:val="24"/>
          <w:szCs w:val="24"/>
        </w:rPr>
        <w:t>в установках і комплексах енергоємних виробництв”</w:t>
      </w:r>
      <w:r w:rsidRPr="0036757A">
        <w:rPr>
          <w:sz w:val="24"/>
          <w:szCs w:val="24"/>
        </w:rPr>
        <w:t xml:space="preserve"> студенти отримують такі компетентності</w:t>
      </w:r>
      <w:r w:rsidRPr="0036757A">
        <w:rPr>
          <w:sz w:val="24"/>
          <w:szCs w:val="24"/>
          <w:lang w:val="ru-RU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</w:rPr>
        <w:t>загальні</w:t>
      </w:r>
      <w:r w:rsidRPr="0036757A">
        <w:rPr>
          <w:sz w:val="24"/>
          <w:szCs w:val="24"/>
          <w:lang w:val="en-US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</w:rPr>
        <w:t>здатність до абстрактного мислення, аналізу і синтезу</w:t>
      </w:r>
      <w:r w:rsidRPr="0036757A">
        <w:rPr>
          <w:sz w:val="24"/>
          <w:szCs w:val="24"/>
          <w:lang w:val="ru-RU"/>
        </w:rPr>
        <w:t xml:space="preserve"> (</w:t>
      </w:r>
      <w:r w:rsidRPr="0036757A">
        <w:rPr>
          <w:sz w:val="24"/>
          <w:szCs w:val="24"/>
        </w:rPr>
        <w:t>ЗК1</w:t>
      </w:r>
      <w:r w:rsidRPr="0036757A">
        <w:rPr>
          <w:sz w:val="24"/>
          <w:szCs w:val="24"/>
          <w:lang w:val="ru-RU"/>
        </w:rPr>
        <w:t>)</w:t>
      </w:r>
      <w:r w:rsidRPr="0036757A">
        <w:rPr>
          <w:sz w:val="24"/>
          <w:szCs w:val="24"/>
        </w:rPr>
        <w:t>,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застосовувати знання у практичних ситуаціях (ЗК2)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спілкуватися державною мовою як усно, так і письмово (ЗК3),</w:t>
      </w:r>
    </w:p>
    <w:p w:rsidR="009E479C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здатність до пошуку, оброблення та аналізу </w:t>
      </w:r>
      <w:r w:rsidR="00B06EBD">
        <w:rPr>
          <w:sz w:val="24"/>
          <w:szCs w:val="24"/>
          <w:lang w:eastAsia="ru-RU"/>
        </w:rPr>
        <w:t>інформації з різних джерел (ЗК5</w:t>
      </w:r>
      <w:r w:rsidRPr="0036757A">
        <w:rPr>
          <w:sz w:val="24"/>
          <w:szCs w:val="24"/>
          <w:lang w:eastAsia="ru-RU"/>
        </w:rPr>
        <w:t>),</w:t>
      </w:r>
    </w:p>
    <w:p w:rsidR="004E488A" w:rsidRPr="004E488A" w:rsidRDefault="004E488A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Здатність виявляти, ставити та вирішувати проблеми (ЗК6).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lastRenderedPageBreak/>
        <w:t>здатність працювати в команді (ЗК7),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працювати автономно (ЗК8),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  <w:lang w:eastAsia="ru-RU"/>
        </w:rPr>
        <w:t>фахові</w:t>
      </w:r>
      <w:r w:rsidRPr="0036757A">
        <w:rPr>
          <w:sz w:val="24"/>
          <w:szCs w:val="24"/>
          <w:lang w:val="en-US" w:eastAsia="ru-RU"/>
        </w:rPr>
        <w:t>:</w:t>
      </w:r>
    </w:p>
    <w:p w:rsidR="009E479C" w:rsidRDefault="009E479C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вирішувати практичні задачі із застосуванням систем автоматизованого проектування і розрахунків (ФК1),</w:t>
      </w:r>
    </w:p>
    <w:p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E488A">
        <w:rPr>
          <w:sz w:val="24"/>
          <w:szCs w:val="24"/>
        </w:rPr>
        <w:t>датність вирішувати практичні задачі із залученням методів математики, фізики та електротехніки (ФК2)</w:t>
      </w:r>
      <w:r>
        <w:rPr>
          <w:sz w:val="24"/>
          <w:szCs w:val="24"/>
        </w:rPr>
        <w:t xml:space="preserve">, </w:t>
      </w:r>
    </w:p>
    <w:p w:rsidR="004E488A" w:rsidRPr="004E488A" w:rsidRDefault="00F33071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F33071">
        <w:rPr>
          <w:sz w:val="24"/>
          <w:szCs w:val="24"/>
        </w:rPr>
        <w:t xml:space="preserve">Здатність вирішувати комплексні спеціалізовані задачі і практичні проблеми, пов’язані з проблемами метрології, електричних вимірювань, роботою пристроїв автоматичного керування, релейного захисту та автоматики </w:t>
      </w:r>
      <w:r w:rsidRPr="004E488A">
        <w:rPr>
          <w:sz w:val="24"/>
          <w:szCs w:val="24"/>
        </w:rPr>
        <w:t xml:space="preserve"> </w:t>
      </w:r>
      <w:r w:rsidR="004E488A" w:rsidRPr="004E488A">
        <w:rPr>
          <w:sz w:val="24"/>
          <w:szCs w:val="24"/>
        </w:rPr>
        <w:t>(ФК</w:t>
      </w:r>
      <w:r>
        <w:rPr>
          <w:sz w:val="24"/>
          <w:szCs w:val="24"/>
        </w:rPr>
        <w:t>4</w:t>
      </w:r>
      <w:r w:rsidR="004E488A" w:rsidRPr="004E488A">
        <w:rPr>
          <w:sz w:val="24"/>
          <w:szCs w:val="24"/>
        </w:rPr>
        <w:t>),</w:t>
      </w:r>
    </w:p>
    <w:p w:rsidR="00E52C36" w:rsidRDefault="00E52C36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52C36">
        <w:rPr>
          <w:sz w:val="24"/>
          <w:szCs w:val="24"/>
        </w:rPr>
        <w:t>свідомлення необхідності постійно розширювати власні знання про нові технології в електроенергетиці, електроте</w:t>
      </w:r>
      <w:r w:rsidR="00150BD9">
        <w:rPr>
          <w:sz w:val="24"/>
          <w:szCs w:val="24"/>
        </w:rPr>
        <w:t>хніці та електромеханіці (ФК10),</w:t>
      </w:r>
    </w:p>
    <w:p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36757A">
        <w:rPr>
          <w:sz w:val="24"/>
          <w:szCs w:val="24"/>
        </w:rPr>
        <w:t xml:space="preserve">та </w:t>
      </w:r>
      <w:r w:rsidRPr="0036757A">
        <w:rPr>
          <w:i/>
          <w:sz w:val="24"/>
          <w:szCs w:val="24"/>
          <w:u w:val="single"/>
        </w:rPr>
        <w:t>програмні результати навчання</w:t>
      </w:r>
      <w:r w:rsidRPr="0036757A">
        <w:rPr>
          <w:sz w:val="24"/>
          <w:szCs w:val="24"/>
          <w:lang w:val="en-US"/>
        </w:rPr>
        <w:t>:</w:t>
      </w:r>
    </w:p>
    <w:p w:rsidR="009E479C" w:rsidRDefault="00F33071" w:rsidP="0000764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  <w:lang w:eastAsia="ru-RU"/>
        </w:rPr>
        <w:t xml:space="preserve"> </w:t>
      </w:r>
      <w:r w:rsidR="0000764B">
        <w:rPr>
          <w:sz w:val="23"/>
          <w:szCs w:val="23"/>
        </w:rPr>
        <w:t>Знати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і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розуміти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теоретичні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основи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метрології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та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електричних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вимірювань</w:t>
      </w:r>
      <w:r w:rsidR="0000764B" w:rsidRPr="0000764B">
        <w:rPr>
          <w:sz w:val="23"/>
          <w:szCs w:val="23"/>
        </w:rPr>
        <w:t xml:space="preserve">, </w:t>
      </w:r>
      <w:r w:rsidR="0000764B">
        <w:rPr>
          <w:sz w:val="23"/>
          <w:szCs w:val="23"/>
        </w:rPr>
        <w:t>принципи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роботи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пристроїв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автоматичного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керування</w:t>
      </w:r>
      <w:r w:rsidR="0000764B" w:rsidRPr="0000764B">
        <w:rPr>
          <w:sz w:val="23"/>
          <w:szCs w:val="23"/>
        </w:rPr>
        <w:t xml:space="preserve">, </w:t>
      </w:r>
      <w:r w:rsidR="0000764B">
        <w:rPr>
          <w:sz w:val="23"/>
          <w:szCs w:val="23"/>
        </w:rPr>
        <w:t>релейного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захисту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та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автоматики</w:t>
      </w:r>
      <w:r w:rsidR="0000764B" w:rsidRPr="0000764B">
        <w:rPr>
          <w:sz w:val="23"/>
          <w:szCs w:val="23"/>
        </w:rPr>
        <w:t xml:space="preserve">, </w:t>
      </w:r>
      <w:r w:rsidR="0000764B">
        <w:rPr>
          <w:sz w:val="23"/>
          <w:szCs w:val="23"/>
        </w:rPr>
        <w:t>мати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навички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здійснення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відповідних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вимірювань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і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використання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зазначених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пристроїв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для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вирішення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професійних</w:t>
      </w:r>
      <w:r w:rsidR="0000764B" w:rsidRPr="0000764B">
        <w:rPr>
          <w:sz w:val="23"/>
          <w:szCs w:val="23"/>
        </w:rPr>
        <w:t xml:space="preserve"> </w:t>
      </w:r>
      <w:r w:rsidR="0000764B">
        <w:rPr>
          <w:sz w:val="23"/>
          <w:szCs w:val="23"/>
        </w:rPr>
        <w:t>завдань</w:t>
      </w:r>
      <w:r w:rsidR="0000764B" w:rsidRPr="0000764B">
        <w:rPr>
          <w:sz w:val="23"/>
          <w:szCs w:val="23"/>
        </w:rPr>
        <w:t xml:space="preserve"> </w:t>
      </w:r>
      <w:r w:rsidR="00150BD9" w:rsidRPr="00150BD9">
        <w:rPr>
          <w:sz w:val="24"/>
          <w:szCs w:val="24"/>
          <w:lang w:eastAsia="ru-RU"/>
        </w:rPr>
        <w:t>(ПРН</w:t>
      </w:r>
      <w:r>
        <w:rPr>
          <w:sz w:val="24"/>
          <w:szCs w:val="24"/>
          <w:lang w:eastAsia="ru-RU"/>
        </w:rPr>
        <w:t>2</w:t>
      </w:r>
      <w:r w:rsidR="009E479C" w:rsidRPr="00150BD9">
        <w:rPr>
          <w:sz w:val="24"/>
          <w:szCs w:val="24"/>
          <w:lang w:eastAsia="ru-RU"/>
        </w:rPr>
        <w:t>),</w:t>
      </w:r>
    </w:p>
    <w:p w:rsidR="0000764B" w:rsidRPr="0000764B" w:rsidRDefault="0000764B" w:rsidP="0000764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00764B">
        <w:rPr>
          <w:sz w:val="23"/>
          <w:szCs w:val="23"/>
        </w:rPr>
        <w:t>Застосовувати прикладне програмне забезпечення, мікроконтролери та мікропроцесорну техніку для вирішення практичних проблем у професійній діяльності</w:t>
      </w:r>
      <w:r w:rsidRPr="0000764B">
        <w:rPr>
          <w:sz w:val="24"/>
          <w:szCs w:val="24"/>
          <w:lang w:eastAsia="ru-RU"/>
        </w:rPr>
        <w:t xml:space="preserve"> (ПРН6),</w:t>
      </w:r>
    </w:p>
    <w:p w:rsidR="009E479C" w:rsidRPr="0000764B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00764B">
        <w:rPr>
          <w:sz w:val="24"/>
          <w:szCs w:val="24"/>
          <w:lang w:eastAsia="ru-RU"/>
        </w:rPr>
        <w:t>з</w:t>
      </w:r>
      <w:r w:rsidR="009E479C" w:rsidRPr="0000764B">
        <w:rPr>
          <w:sz w:val="24"/>
          <w:szCs w:val="24"/>
          <w:lang w:eastAsia="ru-RU"/>
        </w:rPr>
        <w:t>находити необхідну інформацію в науково-технічній літературі, базах даних та інших джерелах інформації, оцінювати її релевантність та достовірність (ПРН10),</w:t>
      </w:r>
    </w:p>
    <w:p w:rsidR="00485E0B" w:rsidRPr="0000764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00764B">
        <w:rPr>
          <w:sz w:val="24"/>
          <w:szCs w:val="24"/>
        </w:rPr>
        <w:t>демонструвати знання та розуміння фундаментальних, природничих і інженерних дисциплін, зокрема фізики, електротехніки, схемотехніки та мікропроцесорної техніки на рівні, необхідному для аналізу функціонування та безпечної експлуатації електромеханічних та мехатронних пристроїв (ПРН21),</w:t>
      </w:r>
    </w:p>
    <w:p w:rsidR="009E479C" w:rsidRPr="0000764B" w:rsidRDefault="009E479C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00764B">
        <w:rPr>
          <w:sz w:val="24"/>
          <w:szCs w:val="24"/>
          <w:lang w:eastAsia="ru-RU"/>
        </w:rPr>
        <w:t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комп’ютерних мережах, використовувати інтернет-ресурси та демонструвати уміння розробляти алгоритми та програми в галузі створення новітніх машин та механізмів енергоємних виробництв (ПРН22).</w:t>
      </w:r>
    </w:p>
    <w:p w:rsidR="004A6336" w:rsidRPr="0036757A" w:rsidRDefault="004A6336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00764B">
        <w:rPr>
          <w:rFonts w:ascii="Times New Roman" w:hAnsi="Times New Roman"/>
        </w:rPr>
        <w:t>Пререквізити</w:t>
      </w:r>
      <w:r w:rsidRPr="0036757A">
        <w:rPr>
          <w:rFonts w:ascii="Times New Roman" w:hAnsi="Times New Roman"/>
        </w:rPr>
        <w:t xml:space="preserve"> та постреквізити дисципліни (місце в структурно-логічній схемі навчання за відповідною освітньою програмою)</w:t>
      </w:r>
    </w:p>
    <w:p w:rsidR="004A6336" w:rsidRPr="006C1495" w:rsidRDefault="00244D57" w:rsidP="006C1495">
      <w:pPr>
        <w:spacing w:line="240" w:lineRule="auto"/>
        <w:ind w:left="720"/>
        <w:jc w:val="both"/>
        <w:rPr>
          <w:i/>
          <w:color w:val="4F81BD" w:themeColor="accent1"/>
          <w:sz w:val="24"/>
          <w:szCs w:val="24"/>
        </w:rPr>
      </w:pPr>
      <w:r w:rsidRPr="00244D57">
        <w:rPr>
          <w:i/>
          <w:color w:val="0070C0"/>
          <w:sz w:val="24"/>
          <w:szCs w:val="24"/>
        </w:rPr>
        <w:t>Вивчення дисципліни базується на курсах:</w:t>
      </w:r>
      <w:r w:rsidR="006C1495" w:rsidRPr="006C1495">
        <w:rPr>
          <w:sz w:val="24"/>
          <w:szCs w:val="24"/>
        </w:rPr>
        <w:t xml:space="preserve"> </w:t>
      </w:r>
      <w:r w:rsidR="006C1495" w:rsidRPr="006C1495">
        <w:rPr>
          <w:i/>
          <w:color w:val="4F81BD" w:themeColor="accent1"/>
          <w:sz w:val="24"/>
          <w:szCs w:val="24"/>
        </w:rPr>
        <w:t xml:space="preserve">”Теорія автоматичного керування”, “Основи метрології та </w:t>
      </w:r>
      <w:r w:rsidR="006C1495" w:rsidRPr="006C1495">
        <w:rPr>
          <w:i/>
          <w:color w:val="4F81BD" w:themeColor="accent1"/>
          <w:spacing w:val="-2"/>
          <w:sz w:val="24"/>
          <w:szCs w:val="24"/>
        </w:rPr>
        <w:t>електричних вимірювань</w:t>
      </w:r>
      <w:r w:rsidR="00542411">
        <w:rPr>
          <w:i/>
          <w:color w:val="4F81BD" w:themeColor="accent1"/>
          <w:sz w:val="24"/>
          <w:szCs w:val="24"/>
        </w:rPr>
        <w:t>”</w:t>
      </w:r>
      <w:r w:rsidR="006C1495">
        <w:rPr>
          <w:i/>
          <w:color w:val="4F81BD" w:themeColor="accent1"/>
          <w:sz w:val="24"/>
          <w:szCs w:val="24"/>
        </w:rPr>
        <w:t xml:space="preserve">. </w:t>
      </w:r>
      <w:r w:rsidR="00B06EBD">
        <w:rPr>
          <w:i/>
          <w:color w:val="0070C0"/>
          <w:sz w:val="24"/>
          <w:szCs w:val="24"/>
        </w:rPr>
        <w:t xml:space="preserve">Суміжними дисциплінами являються: </w:t>
      </w:r>
      <w:r w:rsidR="005B1171" w:rsidRPr="005B1171">
        <w:rPr>
          <w:i/>
          <w:color w:val="0070C0"/>
          <w:sz w:val="24"/>
          <w:szCs w:val="24"/>
          <w:lang w:val="ru-RU"/>
        </w:rPr>
        <w:t>“</w:t>
      </w:r>
      <w:r w:rsidR="00B06EBD">
        <w:rPr>
          <w:i/>
          <w:color w:val="0070C0"/>
          <w:sz w:val="24"/>
          <w:szCs w:val="24"/>
        </w:rPr>
        <w:t>Електропривод</w:t>
      </w:r>
      <w:r w:rsidR="005B1171" w:rsidRPr="005B1171">
        <w:rPr>
          <w:i/>
          <w:color w:val="0070C0"/>
          <w:sz w:val="24"/>
          <w:szCs w:val="24"/>
          <w:lang w:val="ru-RU"/>
        </w:rPr>
        <w:t>”</w:t>
      </w:r>
      <w:r w:rsidR="00B06EBD">
        <w:rPr>
          <w:i/>
          <w:color w:val="0070C0"/>
          <w:sz w:val="24"/>
          <w:szCs w:val="24"/>
        </w:rPr>
        <w:t xml:space="preserve">, </w:t>
      </w:r>
      <w:r w:rsidR="005B1171" w:rsidRPr="005B1171">
        <w:rPr>
          <w:i/>
          <w:color w:val="0070C0"/>
          <w:sz w:val="24"/>
          <w:szCs w:val="24"/>
          <w:lang w:val="ru-RU"/>
        </w:rPr>
        <w:t>“</w:t>
      </w:r>
      <w:r w:rsidR="00B06EBD">
        <w:rPr>
          <w:i/>
          <w:color w:val="0070C0"/>
          <w:sz w:val="24"/>
          <w:szCs w:val="24"/>
        </w:rPr>
        <w:t>Автоматизація технологічних процесів</w:t>
      </w:r>
      <w:r w:rsidR="005B1171" w:rsidRPr="005B1171">
        <w:rPr>
          <w:i/>
          <w:color w:val="0070C0"/>
          <w:sz w:val="24"/>
          <w:szCs w:val="24"/>
          <w:lang w:val="ru-RU"/>
        </w:rPr>
        <w:t>”</w:t>
      </w:r>
      <w:r w:rsidR="005B1171">
        <w:rPr>
          <w:i/>
          <w:color w:val="0070C0"/>
          <w:sz w:val="24"/>
          <w:szCs w:val="24"/>
        </w:rPr>
        <w:t>,</w:t>
      </w:r>
      <w:r w:rsidR="005B1171" w:rsidRPr="005B1171">
        <w:rPr>
          <w:i/>
          <w:color w:val="0070C0"/>
          <w:sz w:val="24"/>
          <w:szCs w:val="24"/>
          <w:lang w:val="ru-RU"/>
        </w:rPr>
        <w:t xml:space="preserve"> “</w:t>
      </w:r>
      <w:r w:rsidR="005B1171">
        <w:rPr>
          <w:i/>
          <w:color w:val="0070C0"/>
          <w:sz w:val="24"/>
          <w:szCs w:val="24"/>
        </w:rPr>
        <w:t>Системи технічного діагностування</w:t>
      </w:r>
      <w:r w:rsidR="005B1171" w:rsidRPr="005B1171">
        <w:rPr>
          <w:i/>
          <w:color w:val="0070C0"/>
          <w:sz w:val="24"/>
          <w:szCs w:val="24"/>
          <w:lang w:val="ru-RU"/>
        </w:rPr>
        <w:t>”</w:t>
      </w:r>
      <w:r w:rsidR="005B1171">
        <w:rPr>
          <w:i/>
          <w:color w:val="0070C0"/>
          <w:sz w:val="24"/>
          <w:szCs w:val="24"/>
        </w:rPr>
        <w:t>.</w:t>
      </w:r>
      <w:r w:rsidR="0036757A">
        <w:rPr>
          <w:i/>
          <w:color w:val="0070C0"/>
          <w:sz w:val="24"/>
          <w:szCs w:val="24"/>
        </w:rPr>
        <w:t xml:space="preserve"> </w:t>
      </w:r>
    </w:p>
    <w:p w:rsidR="00AA6B23" w:rsidRPr="0036757A" w:rsidRDefault="00AA6B23" w:rsidP="008044B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Зміст навчальної дисципліни</w:t>
      </w:r>
    </w:p>
    <w:p w:rsidR="00922A1E" w:rsidRPr="007C7FF7" w:rsidRDefault="00922A1E" w:rsidP="00922A1E">
      <w:pPr>
        <w:autoSpaceDE w:val="0"/>
        <w:autoSpaceDN w:val="0"/>
        <w:adjustRightInd w:val="0"/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7C7FF7">
        <w:rPr>
          <w:b/>
          <w:bCs/>
          <w:sz w:val="24"/>
          <w:szCs w:val="24"/>
          <w:lang w:val="ru-RU"/>
        </w:rPr>
        <w:t>Навчальна дисципліна</w:t>
      </w:r>
      <w:r w:rsidR="00A3775F" w:rsidRPr="007C7FF7">
        <w:rPr>
          <w:b/>
          <w:bCs/>
          <w:sz w:val="24"/>
          <w:szCs w:val="24"/>
        </w:rPr>
        <w:t xml:space="preserve"> складається з </w:t>
      </w:r>
      <w:r w:rsidR="007C7FF7" w:rsidRPr="007C7FF7">
        <w:rPr>
          <w:b/>
          <w:bCs/>
          <w:sz w:val="24"/>
          <w:szCs w:val="24"/>
          <w:lang w:val="ru-RU"/>
        </w:rPr>
        <w:t>3</w:t>
      </w:r>
      <w:r w:rsidR="005F1738" w:rsidRPr="007C7FF7">
        <w:rPr>
          <w:b/>
          <w:bCs/>
          <w:sz w:val="24"/>
          <w:szCs w:val="24"/>
        </w:rPr>
        <w:t xml:space="preserve"> розділів: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C7FF7">
        <w:rPr>
          <w:b/>
          <w:bCs/>
          <w:sz w:val="24"/>
          <w:szCs w:val="24"/>
        </w:rPr>
        <w:t>Розділ 1</w:t>
      </w:r>
      <w:r w:rsidRPr="007C7FF7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Основні принципи побудови систем автоматизації виробництв</w:t>
      </w:r>
    </w:p>
    <w:p w:rsidR="0094403E" w:rsidRPr="005B1171" w:rsidRDefault="0094403E" w:rsidP="0094403E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</w:rPr>
      </w:pPr>
      <w:r w:rsidRPr="005B1171">
        <w:rPr>
          <w:sz w:val="24"/>
          <w:szCs w:val="24"/>
        </w:rPr>
        <w:t xml:space="preserve">Тема 1.1. </w:t>
      </w:r>
      <w:r>
        <w:rPr>
          <w:sz w:val="24"/>
          <w:szCs w:val="24"/>
        </w:rPr>
        <w:t>Структура керування технологічними процесами на підприємстві</w:t>
      </w:r>
      <w:r w:rsidRPr="00CF4464">
        <w:rPr>
          <w:bCs/>
          <w:sz w:val="24"/>
          <w:szCs w:val="24"/>
        </w:rPr>
        <w:t xml:space="preserve">    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 w:rsidRPr="005B1171">
        <w:rPr>
          <w:sz w:val="24"/>
          <w:szCs w:val="24"/>
        </w:rPr>
        <w:t xml:space="preserve">Тема 1.2. </w:t>
      </w:r>
      <w:r>
        <w:rPr>
          <w:sz w:val="24"/>
          <w:szCs w:val="24"/>
        </w:rPr>
        <w:t>Вхід та вихід фізичних процесів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Тема 1.3</w:t>
      </w:r>
      <w:r w:rsidRPr="005B1171">
        <w:rPr>
          <w:sz w:val="24"/>
          <w:szCs w:val="24"/>
        </w:rPr>
        <w:t xml:space="preserve">. </w:t>
      </w:r>
      <w:r>
        <w:rPr>
          <w:sz w:val="24"/>
          <w:szCs w:val="24"/>
        </w:rPr>
        <w:t>Датчики автоматичних систем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Тема 1.4</w:t>
      </w:r>
      <w:r w:rsidRPr="005B1171">
        <w:rPr>
          <w:sz w:val="24"/>
          <w:szCs w:val="24"/>
        </w:rPr>
        <w:t xml:space="preserve">. </w:t>
      </w:r>
      <w:r>
        <w:rPr>
          <w:sz w:val="24"/>
          <w:szCs w:val="24"/>
        </w:rPr>
        <w:t>Виконавчі пристрої автоматичних систем</w:t>
      </w:r>
    </w:p>
    <w:p w:rsidR="0094403E" w:rsidRPr="005B1171" w:rsidRDefault="0094403E" w:rsidP="0094403E">
      <w:pPr>
        <w:autoSpaceDE w:val="0"/>
        <w:autoSpaceDN w:val="0"/>
        <w:adjustRightInd w:val="0"/>
        <w:spacing w:line="240" w:lineRule="auto"/>
        <w:ind w:left="708"/>
        <w:jc w:val="both"/>
        <w:rPr>
          <w:bCs/>
          <w:sz w:val="24"/>
          <w:szCs w:val="24"/>
        </w:rPr>
      </w:pPr>
      <w:r w:rsidRPr="005B1171">
        <w:rPr>
          <w:sz w:val="24"/>
          <w:szCs w:val="24"/>
        </w:rPr>
        <w:t>Тема 1.</w:t>
      </w:r>
      <w:r>
        <w:rPr>
          <w:sz w:val="24"/>
          <w:szCs w:val="24"/>
        </w:rPr>
        <w:t>5</w:t>
      </w:r>
      <w:r w:rsidRPr="005B1171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Передача сигналів в системах автоматизації</w:t>
      </w:r>
    </w:p>
    <w:p w:rsidR="0094403E" w:rsidRDefault="0094403E" w:rsidP="0094403E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5B1171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B1171">
        <w:rPr>
          <w:sz w:val="24"/>
          <w:szCs w:val="24"/>
        </w:rPr>
        <w:t xml:space="preserve">. </w:t>
      </w:r>
      <w:r>
        <w:rPr>
          <w:sz w:val="24"/>
          <w:szCs w:val="24"/>
        </w:rPr>
        <w:t>Перетворення сигналів в системах автоматизації</w:t>
      </w:r>
      <w:r w:rsidRPr="0036757A">
        <w:rPr>
          <w:b/>
          <w:bCs/>
          <w:sz w:val="24"/>
          <w:szCs w:val="24"/>
        </w:rPr>
        <w:t xml:space="preserve"> </w:t>
      </w:r>
    </w:p>
    <w:p w:rsidR="0094403E" w:rsidRDefault="0094403E" w:rsidP="0094403E">
      <w:pPr>
        <w:ind w:firstLine="708"/>
        <w:jc w:val="both"/>
        <w:rPr>
          <w:b/>
          <w:bCs/>
          <w:sz w:val="24"/>
          <w:szCs w:val="24"/>
        </w:rPr>
      </w:pPr>
      <w:r w:rsidRPr="001145E7">
        <w:rPr>
          <w:sz w:val="24"/>
          <w:szCs w:val="24"/>
        </w:rPr>
        <w:t>Тема 1.</w:t>
      </w:r>
      <w:r>
        <w:rPr>
          <w:sz w:val="24"/>
          <w:szCs w:val="24"/>
        </w:rPr>
        <w:t>7</w:t>
      </w:r>
      <w:r w:rsidRPr="001145E7">
        <w:rPr>
          <w:sz w:val="24"/>
          <w:szCs w:val="24"/>
        </w:rPr>
        <w:t xml:space="preserve">  </w:t>
      </w:r>
      <w:r>
        <w:rPr>
          <w:sz w:val="24"/>
          <w:szCs w:val="24"/>
        </w:rPr>
        <w:t>Фільтрація сигналів в системах автоматизації</w:t>
      </w:r>
      <w:r w:rsidRPr="0036757A">
        <w:rPr>
          <w:b/>
          <w:bCs/>
          <w:sz w:val="24"/>
          <w:szCs w:val="24"/>
        </w:rPr>
        <w:t xml:space="preserve"> </w:t>
      </w:r>
    </w:p>
    <w:p w:rsidR="0094403E" w:rsidRPr="005B1171" w:rsidRDefault="0094403E" w:rsidP="0094403E">
      <w:pPr>
        <w:spacing w:line="240" w:lineRule="auto"/>
        <w:jc w:val="both"/>
        <w:rPr>
          <w:sz w:val="24"/>
          <w:szCs w:val="24"/>
          <w:lang w:val="ru-RU"/>
        </w:rPr>
      </w:pPr>
      <w:r w:rsidRPr="0036757A">
        <w:rPr>
          <w:b/>
          <w:bCs/>
          <w:sz w:val="24"/>
          <w:szCs w:val="24"/>
        </w:rPr>
        <w:t>Розділ 2.</w:t>
      </w:r>
      <w:r w:rsidRPr="0036757A">
        <w:rPr>
          <w:sz w:val="24"/>
          <w:szCs w:val="24"/>
        </w:rPr>
        <w:t xml:space="preserve"> </w:t>
      </w:r>
      <w:r>
        <w:rPr>
          <w:sz w:val="24"/>
          <w:szCs w:val="24"/>
        </w:rPr>
        <w:t>Локальне керування виробничими процесами</w:t>
      </w:r>
    </w:p>
    <w:p w:rsidR="0094403E" w:rsidRPr="005B1171" w:rsidRDefault="0094403E" w:rsidP="00944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45E7">
        <w:rPr>
          <w:sz w:val="24"/>
          <w:szCs w:val="24"/>
        </w:rPr>
        <w:t>Тема 2.1.</w:t>
      </w:r>
      <w:r>
        <w:rPr>
          <w:sz w:val="24"/>
          <w:szCs w:val="24"/>
        </w:rPr>
        <w:t xml:space="preserve"> Аналогове керування в системах автоматизації</w:t>
      </w:r>
      <w:r w:rsidRPr="005B1171">
        <w:rPr>
          <w:sz w:val="24"/>
          <w:szCs w:val="24"/>
        </w:rPr>
        <w:t xml:space="preserve">          </w:t>
      </w:r>
    </w:p>
    <w:p w:rsidR="0094403E" w:rsidRDefault="0094403E" w:rsidP="0094403E">
      <w:pPr>
        <w:ind w:firstLine="708"/>
        <w:rPr>
          <w:sz w:val="24"/>
          <w:szCs w:val="24"/>
        </w:rPr>
      </w:pPr>
      <w:r w:rsidRPr="001145E7">
        <w:rPr>
          <w:sz w:val="24"/>
          <w:szCs w:val="24"/>
        </w:rPr>
        <w:t>Тема 2.</w:t>
      </w:r>
      <w:r>
        <w:rPr>
          <w:sz w:val="24"/>
          <w:szCs w:val="24"/>
        </w:rPr>
        <w:t>2</w:t>
      </w:r>
      <w:r w:rsidRPr="001145E7">
        <w:rPr>
          <w:sz w:val="24"/>
          <w:szCs w:val="24"/>
        </w:rPr>
        <w:t>.</w:t>
      </w:r>
      <w:r>
        <w:rPr>
          <w:sz w:val="24"/>
          <w:szCs w:val="24"/>
        </w:rPr>
        <w:t xml:space="preserve"> Елементи аналогових систем керування.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5B1171">
        <w:rPr>
          <w:sz w:val="24"/>
          <w:szCs w:val="24"/>
        </w:rPr>
        <w:t>Тема 2.</w:t>
      </w:r>
      <w:r>
        <w:rPr>
          <w:sz w:val="24"/>
          <w:szCs w:val="24"/>
        </w:rPr>
        <w:t>3</w:t>
      </w:r>
      <w:r w:rsidRPr="005B1171">
        <w:rPr>
          <w:sz w:val="24"/>
          <w:szCs w:val="24"/>
        </w:rPr>
        <w:t xml:space="preserve">. </w:t>
      </w:r>
      <w:r>
        <w:rPr>
          <w:sz w:val="24"/>
          <w:szCs w:val="24"/>
        </w:rPr>
        <w:t>Програмовані логічні контролери</w:t>
      </w:r>
    </w:p>
    <w:p w:rsidR="0094403E" w:rsidRPr="002F1F84" w:rsidRDefault="0094403E" w:rsidP="0094403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6757A">
        <w:rPr>
          <w:b/>
          <w:bCs/>
          <w:sz w:val="24"/>
          <w:szCs w:val="24"/>
        </w:rPr>
        <w:t>Розділ 3.</w:t>
      </w:r>
      <w:r w:rsidRPr="0036757A">
        <w:rPr>
          <w:sz w:val="24"/>
          <w:szCs w:val="24"/>
        </w:rPr>
        <w:t xml:space="preserve">  </w:t>
      </w:r>
      <w:r w:rsidRPr="00D05430">
        <w:rPr>
          <w:bCs/>
          <w:sz w:val="24"/>
          <w:szCs w:val="24"/>
        </w:rPr>
        <w:t>Інформаційні</w:t>
      </w:r>
      <w:r>
        <w:rPr>
          <w:sz w:val="24"/>
          <w:szCs w:val="24"/>
        </w:rPr>
        <w:t xml:space="preserve"> розосереджені системи а</w:t>
      </w:r>
      <w:r w:rsidRPr="00D05430">
        <w:rPr>
          <w:bCs/>
          <w:sz w:val="24"/>
          <w:szCs w:val="24"/>
        </w:rPr>
        <w:t>втоматизован</w:t>
      </w:r>
      <w:r>
        <w:rPr>
          <w:bCs/>
          <w:sz w:val="24"/>
          <w:szCs w:val="24"/>
        </w:rPr>
        <w:t>ого керування.</w:t>
      </w:r>
    </w:p>
    <w:p w:rsidR="0094403E" w:rsidRDefault="0094403E" w:rsidP="0094403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05430">
        <w:rPr>
          <w:sz w:val="24"/>
          <w:szCs w:val="24"/>
        </w:rPr>
        <w:t xml:space="preserve">Тема 3.1. </w:t>
      </w:r>
      <w:r>
        <w:rPr>
          <w:sz w:val="24"/>
          <w:szCs w:val="24"/>
        </w:rPr>
        <w:t>Концепції інформаційного обміну.</w:t>
      </w:r>
    </w:p>
    <w:p w:rsidR="0094403E" w:rsidRPr="001145E7" w:rsidRDefault="0094403E" w:rsidP="0094403E">
      <w:pPr>
        <w:pStyle w:val="3"/>
        <w:spacing w:after="0"/>
        <w:ind w:left="0" w:firstLine="708"/>
        <w:rPr>
          <w:sz w:val="24"/>
          <w:szCs w:val="24"/>
        </w:rPr>
      </w:pPr>
      <w:r w:rsidRPr="001145E7">
        <w:rPr>
          <w:sz w:val="24"/>
          <w:szCs w:val="24"/>
        </w:rPr>
        <w:t xml:space="preserve">Тема </w:t>
      </w:r>
      <w:r>
        <w:rPr>
          <w:sz w:val="24"/>
          <w:szCs w:val="24"/>
        </w:rPr>
        <w:t>3</w:t>
      </w:r>
      <w:r w:rsidRPr="001145E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145E7">
        <w:rPr>
          <w:sz w:val="24"/>
          <w:szCs w:val="24"/>
        </w:rPr>
        <w:t xml:space="preserve">. </w:t>
      </w:r>
      <w:r>
        <w:rPr>
          <w:sz w:val="24"/>
          <w:szCs w:val="24"/>
        </w:rPr>
        <w:t>Локальні інформаційні мережі підприємств.</w:t>
      </w:r>
      <w:r w:rsidRPr="001145E7">
        <w:rPr>
          <w:sz w:val="24"/>
          <w:szCs w:val="24"/>
        </w:rPr>
        <w:t xml:space="preserve"> </w:t>
      </w:r>
    </w:p>
    <w:p w:rsidR="0094403E" w:rsidRPr="001145E7" w:rsidRDefault="0094403E" w:rsidP="0094403E">
      <w:pPr>
        <w:pStyle w:val="3"/>
        <w:spacing w:after="0"/>
        <w:ind w:left="0" w:firstLine="708"/>
        <w:rPr>
          <w:sz w:val="24"/>
          <w:szCs w:val="24"/>
        </w:rPr>
      </w:pPr>
      <w:r w:rsidRPr="001145E7">
        <w:rPr>
          <w:sz w:val="24"/>
          <w:szCs w:val="24"/>
        </w:rPr>
        <w:t xml:space="preserve">Тема </w:t>
      </w:r>
      <w:r>
        <w:rPr>
          <w:sz w:val="24"/>
          <w:szCs w:val="24"/>
        </w:rPr>
        <w:t>3</w:t>
      </w:r>
      <w:r w:rsidRPr="001145E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45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Локальна мережа </w:t>
      </w:r>
      <w:r>
        <w:rPr>
          <w:sz w:val="24"/>
          <w:szCs w:val="24"/>
          <w:lang w:val="en-US"/>
        </w:rPr>
        <w:t>Ethernet</w:t>
      </w:r>
      <w:r>
        <w:rPr>
          <w:sz w:val="24"/>
          <w:szCs w:val="24"/>
        </w:rPr>
        <w:t>.</w:t>
      </w:r>
      <w:r w:rsidRPr="001145E7">
        <w:rPr>
          <w:sz w:val="24"/>
          <w:szCs w:val="24"/>
        </w:rPr>
        <w:t xml:space="preserve"> </w:t>
      </w:r>
    </w:p>
    <w:p w:rsidR="0094403E" w:rsidRPr="00D60E68" w:rsidRDefault="0094403E" w:rsidP="0094403E">
      <w:pPr>
        <w:pStyle w:val="3"/>
        <w:spacing w:after="0"/>
        <w:ind w:left="0" w:firstLine="708"/>
        <w:rPr>
          <w:sz w:val="24"/>
          <w:szCs w:val="24"/>
        </w:rPr>
      </w:pPr>
      <w:r w:rsidRPr="00D60E68">
        <w:rPr>
          <w:sz w:val="24"/>
          <w:szCs w:val="24"/>
        </w:rPr>
        <w:t>Тема 3.</w:t>
      </w:r>
      <w:r>
        <w:rPr>
          <w:sz w:val="24"/>
          <w:szCs w:val="24"/>
        </w:rPr>
        <w:t>4</w:t>
      </w:r>
      <w:r w:rsidRPr="00D60E68">
        <w:rPr>
          <w:sz w:val="24"/>
          <w:szCs w:val="24"/>
        </w:rPr>
        <w:t xml:space="preserve">. Кільцеві інформаційні мережі. </w:t>
      </w:r>
    </w:p>
    <w:p w:rsidR="0094403E" w:rsidRPr="00D60E68" w:rsidRDefault="0094403E" w:rsidP="0094403E">
      <w:pPr>
        <w:pStyle w:val="3"/>
        <w:spacing w:after="0"/>
        <w:ind w:left="0" w:firstLine="708"/>
        <w:rPr>
          <w:sz w:val="24"/>
          <w:szCs w:val="24"/>
        </w:rPr>
      </w:pPr>
      <w:r w:rsidRPr="00D60E68">
        <w:rPr>
          <w:sz w:val="24"/>
          <w:szCs w:val="24"/>
        </w:rPr>
        <w:t>Тема 3</w:t>
      </w:r>
      <w:r w:rsidRPr="00535FD5">
        <w:rPr>
          <w:sz w:val="24"/>
          <w:szCs w:val="24"/>
        </w:rPr>
        <w:t>.5.</w:t>
      </w:r>
      <w:r w:rsidRPr="00D60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</w:t>
      </w:r>
      <w:r w:rsidRPr="001145E7">
        <w:rPr>
          <w:sz w:val="24"/>
          <w:szCs w:val="24"/>
        </w:rPr>
        <w:t>SCADA</w:t>
      </w:r>
    </w:p>
    <w:p w:rsidR="0094403E" w:rsidRPr="00D05430" w:rsidRDefault="0094403E" w:rsidP="0094403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05430" w:rsidRDefault="00D05430" w:rsidP="00D05430">
      <w:pPr>
        <w:autoSpaceDE w:val="0"/>
        <w:autoSpaceDN w:val="0"/>
        <w:adjustRightInd w:val="0"/>
        <w:spacing w:line="240" w:lineRule="auto"/>
        <w:ind w:left="1276" w:hanging="1276"/>
        <w:jc w:val="both"/>
      </w:pPr>
    </w:p>
    <w:p w:rsidR="008B16FE" w:rsidRDefault="008B16FE" w:rsidP="00D05430">
      <w:pPr>
        <w:autoSpaceDE w:val="0"/>
        <w:autoSpaceDN w:val="0"/>
        <w:adjustRightInd w:val="0"/>
        <w:spacing w:line="240" w:lineRule="auto"/>
        <w:ind w:left="1276" w:hanging="1276"/>
        <w:jc w:val="center"/>
      </w:pPr>
      <w:r w:rsidRPr="0036757A">
        <w:t>Навчальні матеріали та ресурси</w:t>
      </w:r>
    </w:p>
    <w:p w:rsidR="00D05430" w:rsidRPr="0036757A" w:rsidRDefault="00D05430" w:rsidP="00D05430">
      <w:pPr>
        <w:autoSpaceDE w:val="0"/>
        <w:autoSpaceDN w:val="0"/>
        <w:adjustRightInd w:val="0"/>
        <w:spacing w:line="240" w:lineRule="auto"/>
        <w:ind w:left="1276" w:hanging="1276"/>
        <w:jc w:val="center"/>
      </w:pPr>
    </w:p>
    <w:p w:rsidR="008D1B7B" w:rsidRDefault="005F1738" w:rsidP="005F1738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36757A">
        <w:rPr>
          <w:b/>
          <w:bCs/>
          <w:i/>
          <w:sz w:val="24"/>
          <w:szCs w:val="24"/>
        </w:rPr>
        <w:t>Основна література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>Локазюк В.М. Мікропроцесори та мікроЕОМ у виробничих системах, - Київ.- Академія, 2002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>Олссон Густав, Пиани Джангуидо. Цифровые системы автоматизации и управления. – Санкт-Петербург – Невский диалект,  2001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 xml:space="preserve">Новиков Ю.В. и др. Разработка устройств сопряжения для персонального компьютера </w:t>
      </w:r>
      <w:r w:rsidRPr="00542411">
        <w:rPr>
          <w:spacing w:val="-4"/>
          <w:sz w:val="24"/>
          <w:szCs w:val="24"/>
          <w:lang w:val="en-US"/>
        </w:rPr>
        <w:t>IBM</w:t>
      </w:r>
      <w:r w:rsidRPr="00542411">
        <w:rPr>
          <w:spacing w:val="-4"/>
          <w:sz w:val="24"/>
          <w:szCs w:val="24"/>
          <w:lang w:val="ru-RU"/>
        </w:rPr>
        <w:t xml:space="preserve"> </w:t>
      </w:r>
      <w:r w:rsidRPr="00542411">
        <w:rPr>
          <w:spacing w:val="-4"/>
          <w:sz w:val="24"/>
          <w:szCs w:val="24"/>
          <w:lang w:val="en-US"/>
        </w:rPr>
        <w:t>PC</w:t>
      </w:r>
      <w:r w:rsidRPr="00542411">
        <w:rPr>
          <w:spacing w:val="-4"/>
          <w:sz w:val="24"/>
          <w:szCs w:val="24"/>
          <w:lang w:val="ru-RU"/>
        </w:rPr>
        <w:t>. -  Москва – Эком, 2002.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>Оборыкин А.В. и др. Однокристальные микроЭВМ. – Москва. – Бином, 1994.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>Угрюмов Е.П. Цифровая схемотехника. – Москва – Наука, 2000.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>Батицкий В.А. и др.  Автоматизация производственных процессов и АСУ ТП в горной промышленности. – Москва. – Недра, 1991.</w:t>
      </w:r>
    </w:p>
    <w:p w:rsidR="00542411" w:rsidRPr="00542411" w:rsidRDefault="00542411" w:rsidP="00542411">
      <w:pPr>
        <w:numPr>
          <w:ilvl w:val="0"/>
          <w:numId w:val="26"/>
        </w:numPr>
        <w:spacing w:line="228" w:lineRule="auto"/>
        <w:jc w:val="both"/>
        <w:rPr>
          <w:spacing w:val="-4"/>
          <w:sz w:val="24"/>
          <w:szCs w:val="24"/>
        </w:rPr>
      </w:pPr>
      <w:r w:rsidRPr="00542411">
        <w:rPr>
          <w:spacing w:val="-4"/>
          <w:sz w:val="24"/>
          <w:szCs w:val="24"/>
        </w:rPr>
        <w:t xml:space="preserve">Исакович Р.Я. </w:t>
      </w:r>
      <w:r w:rsidRPr="00542411">
        <w:rPr>
          <w:spacing w:val="-4"/>
          <w:sz w:val="24"/>
          <w:szCs w:val="24"/>
          <w:lang w:val="ru-RU"/>
        </w:rPr>
        <w:t>и др.</w:t>
      </w:r>
      <w:r w:rsidRPr="00542411">
        <w:rPr>
          <w:spacing w:val="-4"/>
          <w:sz w:val="24"/>
          <w:szCs w:val="24"/>
        </w:rPr>
        <w:t xml:space="preserve"> Автоматизация производственных процессов в нефтяной и газовой промышленности. –  Москва. – Недра, 1983. </w:t>
      </w:r>
    </w:p>
    <w:p w:rsidR="00EF03B8" w:rsidRPr="00542411" w:rsidRDefault="00EF03B8" w:rsidP="008D1B7B">
      <w:pPr>
        <w:spacing w:line="240" w:lineRule="auto"/>
        <w:jc w:val="center"/>
        <w:rPr>
          <w:i/>
          <w:sz w:val="24"/>
          <w:szCs w:val="24"/>
        </w:rPr>
      </w:pPr>
    </w:p>
    <w:p w:rsidR="00912ACA" w:rsidRDefault="00912ACA" w:rsidP="008D1B7B">
      <w:pPr>
        <w:spacing w:line="240" w:lineRule="auto"/>
        <w:jc w:val="center"/>
        <w:rPr>
          <w:b/>
          <w:i/>
          <w:sz w:val="24"/>
          <w:szCs w:val="24"/>
        </w:rPr>
      </w:pPr>
    </w:p>
    <w:p w:rsidR="008D1B7B" w:rsidRPr="0029406D" w:rsidRDefault="008D1B7B" w:rsidP="008D1B7B">
      <w:pPr>
        <w:spacing w:line="240" w:lineRule="auto"/>
        <w:jc w:val="center"/>
        <w:rPr>
          <w:b/>
          <w:i/>
          <w:sz w:val="24"/>
          <w:szCs w:val="24"/>
        </w:rPr>
      </w:pPr>
      <w:r w:rsidRPr="0036757A">
        <w:rPr>
          <w:b/>
          <w:i/>
          <w:sz w:val="24"/>
          <w:szCs w:val="24"/>
        </w:rPr>
        <w:t>До</w:t>
      </w:r>
      <w:r w:rsidR="005F1738" w:rsidRPr="0036757A">
        <w:rPr>
          <w:b/>
          <w:i/>
          <w:sz w:val="24"/>
          <w:szCs w:val="24"/>
        </w:rPr>
        <w:t>даткова література</w:t>
      </w:r>
    </w:p>
    <w:p w:rsidR="00542411" w:rsidRPr="00542411" w:rsidRDefault="00542411" w:rsidP="00542411">
      <w:pPr>
        <w:numPr>
          <w:ilvl w:val="0"/>
          <w:numId w:val="36"/>
        </w:numPr>
        <w:spacing w:line="228" w:lineRule="auto"/>
        <w:jc w:val="both"/>
        <w:rPr>
          <w:spacing w:val="-4"/>
          <w:sz w:val="24"/>
          <w:szCs w:val="24"/>
          <w:lang w:val="ru-RU"/>
        </w:rPr>
      </w:pPr>
      <w:r w:rsidRPr="00542411">
        <w:rPr>
          <w:spacing w:val="-4"/>
          <w:sz w:val="24"/>
          <w:szCs w:val="24"/>
        </w:rPr>
        <w:t>Дирксен А., ред. Микро</w:t>
      </w:r>
      <w:r w:rsidRPr="00542411">
        <w:rPr>
          <w:spacing w:val="-4"/>
          <w:sz w:val="24"/>
          <w:szCs w:val="24"/>
          <w:lang w:val="ru-RU"/>
        </w:rPr>
        <w:t>ЭВМ. –  Москва. – Энергоиздат, 1982.</w:t>
      </w:r>
    </w:p>
    <w:p w:rsidR="00542411" w:rsidRPr="00542411" w:rsidRDefault="00542411" w:rsidP="00542411">
      <w:pPr>
        <w:numPr>
          <w:ilvl w:val="0"/>
          <w:numId w:val="36"/>
        </w:numPr>
        <w:spacing w:line="228" w:lineRule="auto"/>
        <w:jc w:val="both"/>
        <w:rPr>
          <w:spacing w:val="-4"/>
          <w:sz w:val="24"/>
          <w:szCs w:val="24"/>
          <w:lang w:val="ru-RU"/>
        </w:rPr>
      </w:pPr>
      <w:r w:rsidRPr="00542411">
        <w:rPr>
          <w:spacing w:val="-4"/>
          <w:sz w:val="24"/>
          <w:szCs w:val="24"/>
          <w:lang w:val="ru-RU"/>
        </w:rPr>
        <w:t>Токхайм Р. Микропроцессоры. – Москва. – Энергоатомиздат, 1987.</w:t>
      </w:r>
    </w:p>
    <w:p w:rsidR="00542411" w:rsidRPr="00542411" w:rsidRDefault="00542411" w:rsidP="00542411">
      <w:pPr>
        <w:numPr>
          <w:ilvl w:val="0"/>
          <w:numId w:val="36"/>
        </w:numPr>
        <w:spacing w:line="228" w:lineRule="auto"/>
        <w:jc w:val="both"/>
        <w:rPr>
          <w:spacing w:val="-4"/>
          <w:sz w:val="24"/>
          <w:szCs w:val="24"/>
          <w:lang w:val="ru-RU"/>
        </w:rPr>
      </w:pPr>
      <w:r w:rsidRPr="00542411">
        <w:rPr>
          <w:spacing w:val="-4"/>
          <w:sz w:val="24"/>
          <w:szCs w:val="24"/>
          <w:lang w:val="ru-RU"/>
        </w:rPr>
        <w:t>Лихтциндер Б.Я., Кузнецов В.Н. Микропроцессоры и вычислительные устройства в радиотехнике. – Киев. – Выща школа, 1988.</w:t>
      </w:r>
    </w:p>
    <w:p w:rsidR="00542411" w:rsidRPr="00542411" w:rsidRDefault="00542411" w:rsidP="00542411">
      <w:pPr>
        <w:numPr>
          <w:ilvl w:val="0"/>
          <w:numId w:val="36"/>
        </w:numPr>
        <w:spacing w:line="228" w:lineRule="auto"/>
        <w:jc w:val="both"/>
        <w:rPr>
          <w:spacing w:val="-4"/>
          <w:sz w:val="24"/>
          <w:szCs w:val="24"/>
          <w:lang w:val="ru-RU"/>
        </w:rPr>
      </w:pPr>
      <w:r w:rsidRPr="00542411">
        <w:rPr>
          <w:spacing w:val="-4"/>
          <w:sz w:val="24"/>
          <w:szCs w:val="24"/>
          <w:lang w:val="ru-RU"/>
        </w:rPr>
        <w:t>Погорелый С.Д., Слободянюк Т.Ф. Программное обеспечение микропроцессорных систем – Киев. – Тэхника, 1985.</w:t>
      </w:r>
    </w:p>
    <w:p w:rsidR="008D1B7B" w:rsidRPr="0036757A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36757A">
        <w:rPr>
          <w:b/>
          <w:sz w:val="24"/>
          <w:szCs w:val="24"/>
        </w:rPr>
        <w:t xml:space="preserve"> </w:t>
      </w:r>
      <w:r w:rsidRPr="0036757A">
        <w:rPr>
          <w:b/>
          <w:i/>
          <w:sz w:val="24"/>
          <w:szCs w:val="24"/>
        </w:rPr>
        <w:t>Інформаційні ресурси</w:t>
      </w:r>
    </w:p>
    <w:p w:rsidR="008D1B7B" w:rsidRPr="00D05430" w:rsidRDefault="00B319C9" w:rsidP="00D05430">
      <w:pPr>
        <w:pStyle w:val="a0"/>
        <w:numPr>
          <w:ilvl w:val="0"/>
          <w:numId w:val="27"/>
        </w:numPr>
        <w:spacing w:line="240" w:lineRule="auto"/>
        <w:rPr>
          <w:b/>
          <w:sz w:val="24"/>
          <w:szCs w:val="24"/>
          <w:lang w:val="en-US"/>
        </w:rPr>
      </w:pPr>
      <w:hyperlink r:id="rId13" w:history="1">
        <w:r w:rsidR="008D1B7B" w:rsidRPr="00D05430">
          <w:rPr>
            <w:rStyle w:val="a5"/>
            <w:sz w:val="24"/>
            <w:szCs w:val="24"/>
          </w:rPr>
          <w:t>http://</w:t>
        </w:r>
        <w:r w:rsidR="008D1B7B" w:rsidRPr="00D05430">
          <w:rPr>
            <w:rStyle w:val="a5"/>
            <w:sz w:val="24"/>
            <w:szCs w:val="24"/>
            <w:lang w:val="en-US"/>
          </w:rPr>
          <w:t>emoev.kpi.ua</w:t>
        </w:r>
      </w:hyperlink>
    </w:p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:rsidR="004A633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Методика</w:t>
      </w:r>
      <w:r w:rsidR="00F51B26" w:rsidRPr="0036757A">
        <w:rPr>
          <w:rFonts w:ascii="Times New Roman" w:hAnsi="Times New Roman"/>
        </w:rPr>
        <w:t xml:space="preserve"> опанування </w:t>
      </w:r>
      <w:r w:rsidR="00AA6B23" w:rsidRPr="0036757A">
        <w:rPr>
          <w:rFonts w:ascii="Times New Roman" w:hAnsi="Times New Roman"/>
        </w:rPr>
        <w:t xml:space="preserve">навчальної </w:t>
      </w:r>
      <w:r w:rsidR="004A6336" w:rsidRPr="0036757A">
        <w:rPr>
          <w:rFonts w:ascii="Times New Roman" w:hAnsi="Times New Roman"/>
        </w:rPr>
        <w:t>дисципліни</w:t>
      </w:r>
      <w:r w:rsidR="00087AFC" w:rsidRPr="0036757A">
        <w:rPr>
          <w:rFonts w:ascii="Times New Roman" w:hAnsi="Times New Roman"/>
        </w:rPr>
        <w:t>(освітнього компонента)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3"/>
        <w:gridCol w:w="996"/>
        <w:gridCol w:w="992"/>
        <w:gridCol w:w="1105"/>
        <w:gridCol w:w="960"/>
      </w:tblGrid>
      <w:tr w:rsidR="00995A02" w:rsidRPr="00995A02" w:rsidTr="00995A02">
        <w:trPr>
          <w:cantSplit/>
          <w:trHeight w:val="140"/>
        </w:trPr>
        <w:tc>
          <w:tcPr>
            <w:tcW w:w="4853" w:type="dxa"/>
            <w:vMerge w:val="restart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1145E7"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4053" w:type="dxa"/>
            <w:gridSpan w:val="4"/>
            <w:vAlign w:val="center"/>
          </w:tcPr>
          <w:p w:rsidR="00995A02" w:rsidRPr="00995A02" w:rsidRDefault="00995A02" w:rsidP="00F33071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5A02">
              <w:rPr>
                <w:rFonts w:ascii="Times New Roman" w:hAnsi="Times New Roman"/>
                <w:b w:val="0"/>
                <w:sz w:val="24"/>
                <w:szCs w:val="24"/>
              </w:rPr>
              <w:t>Кількість годин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Merge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995A02" w:rsidRPr="00995A02" w:rsidRDefault="00995A02" w:rsidP="00F33071">
            <w:pPr>
              <w:jc w:val="center"/>
              <w:rPr>
                <w:b/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Всього</w:t>
            </w:r>
          </w:p>
        </w:tc>
        <w:tc>
          <w:tcPr>
            <w:tcW w:w="3057" w:type="dxa"/>
            <w:gridSpan w:val="3"/>
            <w:vAlign w:val="center"/>
          </w:tcPr>
          <w:p w:rsidR="00995A02" w:rsidRPr="00995A02" w:rsidRDefault="00995A02" w:rsidP="00F33071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5430">
              <w:rPr>
                <w:rFonts w:ascii="Times New Roman" w:hAnsi="Times New Roman"/>
                <w:b w:val="0"/>
                <w:sz w:val="24"/>
                <w:szCs w:val="24"/>
              </w:rPr>
              <w:t>У тому числі</w:t>
            </w:r>
          </w:p>
        </w:tc>
      </w:tr>
      <w:tr w:rsidR="00995A02" w:rsidRPr="00995A02" w:rsidTr="00995A02">
        <w:trPr>
          <w:cantSplit/>
          <w:trHeight w:val="612"/>
        </w:trPr>
        <w:tc>
          <w:tcPr>
            <w:tcW w:w="4853" w:type="dxa"/>
            <w:vMerge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Лекції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Лабора</w:t>
            </w:r>
            <w:r>
              <w:rPr>
                <w:sz w:val="24"/>
                <w:szCs w:val="24"/>
              </w:rPr>
              <w:t>-</w:t>
            </w:r>
            <w:r w:rsidRPr="00995A02">
              <w:rPr>
                <w:sz w:val="24"/>
                <w:szCs w:val="24"/>
              </w:rPr>
              <w:t>торні</w:t>
            </w: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СРС</w:t>
            </w:r>
          </w:p>
        </w:tc>
      </w:tr>
      <w:tr w:rsidR="00995A02" w:rsidRPr="00995A02" w:rsidTr="00995A02">
        <w:trPr>
          <w:cantSplit/>
          <w:trHeight w:val="328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8906" w:type="dxa"/>
            <w:gridSpan w:val="5"/>
            <w:vAlign w:val="center"/>
          </w:tcPr>
          <w:p w:rsidR="00995A02" w:rsidRPr="00995A02" w:rsidRDefault="00995A02" w:rsidP="00995A02">
            <w:pPr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Розділ</w:t>
            </w:r>
            <w:r w:rsidRPr="00995A02">
              <w:rPr>
                <w:sz w:val="24"/>
                <w:szCs w:val="24"/>
                <w:lang w:val="ru-RU"/>
              </w:rPr>
              <w:t xml:space="preserve"> </w:t>
            </w:r>
            <w:r w:rsidRPr="00995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995A02">
              <w:rPr>
                <w:sz w:val="24"/>
                <w:szCs w:val="24"/>
                <w:lang w:val="ru-RU"/>
              </w:rPr>
              <w:t>Математичн</w:t>
            </w:r>
            <w:r w:rsidRPr="00995A02">
              <w:rPr>
                <w:sz w:val="24"/>
                <w:szCs w:val="24"/>
              </w:rPr>
              <w:t>і та логічні основи побудови  мікропроцесорних систем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1.1  Місце мікропроцесорів в системах автоматизованого керування.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2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</w:rPr>
              <w:t xml:space="preserve">Тема 1.2 Арифметичні та логічні основи </w:t>
            </w:r>
          </w:p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побудови ЕОМ.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995A02" w:rsidRPr="006920B6" w:rsidRDefault="006920B6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2</w:t>
            </w:r>
          </w:p>
        </w:tc>
      </w:tr>
      <w:tr w:rsidR="00995A02" w:rsidRPr="00995A02" w:rsidTr="00F33071">
        <w:trPr>
          <w:cantSplit/>
          <w:trHeight w:val="140"/>
        </w:trPr>
        <w:tc>
          <w:tcPr>
            <w:tcW w:w="8906" w:type="dxa"/>
            <w:gridSpan w:val="5"/>
            <w:vAlign w:val="center"/>
          </w:tcPr>
          <w:p w:rsidR="00995A02" w:rsidRPr="00995A02" w:rsidRDefault="00995A02" w:rsidP="00995A02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Розділ</w:t>
            </w:r>
            <w:r w:rsidRPr="00995A02">
              <w:rPr>
                <w:sz w:val="24"/>
                <w:szCs w:val="24"/>
                <w:lang w:val="ru-RU"/>
              </w:rPr>
              <w:t xml:space="preserve"> 2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995A02">
              <w:rPr>
                <w:sz w:val="24"/>
                <w:szCs w:val="24"/>
              </w:rPr>
              <w:t>Архітектура мікропроцесорних систем.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2.1. Архітектура обчислювальних або керуючих пристроїв на основі мікропроцесора.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547739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1</w:t>
            </w:r>
            <w:r w:rsidR="0054773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A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2.2. Архітектура мікропроцесора</w:t>
            </w:r>
          </w:p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95A02" w:rsidRPr="00995A02" w:rsidRDefault="00995A02" w:rsidP="00547739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1</w:t>
            </w:r>
            <w:r w:rsidR="0054773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Контрольна робота за розділами 1, 2.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A02" w:rsidRPr="00995A02" w:rsidTr="00F33071">
        <w:trPr>
          <w:cantSplit/>
          <w:trHeight w:val="140"/>
        </w:trPr>
        <w:tc>
          <w:tcPr>
            <w:tcW w:w="8906" w:type="dxa"/>
            <w:gridSpan w:val="5"/>
            <w:vAlign w:val="center"/>
          </w:tcPr>
          <w:p w:rsidR="00995A02" w:rsidRPr="00995A02" w:rsidRDefault="00995A02" w:rsidP="00995A02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Розділ</w:t>
            </w:r>
            <w:r w:rsidRPr="00995A02"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5A02">
              <w:rPr>
                <w:sz w:val="24"/>
                <w:szCs w:val="24"/>
              </w:rPr>
              <w:t>Основи програмування на  Асемблері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3.1. Команди пересилки даних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3.2. Команди арифметичних та  логічних операцій.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6920B6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1</w:t>
            </w:r>
            <w:r w:rsidR="006920B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lastRenderedPageBreak/>
              <w:t>Тема 3.3. Команди передачі управління (переходу)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2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3.4. Службові команди.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5A02" w:rsidRPr="00995A02" w:rsidTr="00F33071">
        <w:trPr>
          <w:cantSplit/>
          <w:trHeight w:val="140"/>
        </w:trPr>
        <w:tc>
          <w:tcPr>
            <w:tcW w:w="8906" w:type="dxa"/>
            <w:gridSpan w:val="5"/>
            <w:vAlign w:val="center"/>
          </w:tcPr>
          <w:p w:rsidR="00995A02" w:rsidRPr="00995A02" w:rsidRDefault="00995A02" w:rsidP="00995A02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</w:rPr>
              <w:t>Розділ</w:t>
            </w:r>
            <w:r w:rsidRPr="00995A02">
              <w:rPr>
                <w:sz w:val="24"/>
                <w:szCs w:val="24"/>
                <w:lang w:val="ru-RU"/>
              </w:rPr>
              <w:t xml:space="preserve"> 4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995A02">
              <w:rPr>
                <w:sz w:val="24"/>
                <w:szCs w:val="24"/>
              </w:rPr>
              <w:t>Системи автоматизованого керування на базі мікропроцесора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</w:rPr>
              <w:t xml:space="preserve">Тема 4.1. Побудова систем керування на </w:t>
            </w:r>
          </w:p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базі мікропроцесора.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 xml:space="preserve">Тема 4.2. Мережеві технології 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  <w:r w:rsidRPr="00995A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4.3. Ієрархія систем керування.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4.4. Режими вводу-виводу.</w:t>
            </w:r>
          </w:p>
        </w:tc>
        <w:tc>
          <w:tcPr>
            <w:tcW w:w="996" w:type="dxa"/>
            <w:vAlign w:val="center"/>
          </w:tcPr>
          <w:p w:rsidR="00995A02" w:rsidRPr="00995A02" w:rsidRDefault="006920B6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Тема 4.5.Мережеві протоколи</w:t>
            </w:r>
          </w:p>
        </w:tc>
        <w:tc>
          <w:tcPr>
            <w:tcW w:w="996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Контрольна робота за розділами 3, 4.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  <w:lang w:val="ru-RU"/>
              </w:rPr>
              <w:t>Залік</w:t>
            </w:r>
          </w:p>
        </w:tc>
        <w:tc>
          <w:tcPr>
            <w:tcW w:w="996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6</w:t>
            </w:r>
          </w:p>
        </w:tc>
      </w:tr>
      <w:tr w:rsidR="00995A02" w:rsidRPr="00995A02" w:rsidTr="00995A02">
        <w:trPr>
          <w:cantSplit/>
          <w:trHeight w:val="140"/>
        </w:trPr>
        <w:tc>
          <w:tcPr>
            <w:tcW w:w="4853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Всього.</w:t>
            </w:r>
          </w:p>
        </w:tc>
        <w:tc>
          <w:tcPr>
            <w:tcW w:w="996" w:type="dxa"/>
            <w:vAlign w:val="center"/>
          </w:tcPr>
          <w:p w:rsidR="00995A02" w:rsidRPr="00995A02" w:rsidRDefault="00547739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  <w:lang w:val="en-US"/>
              </w:rPr>
            </w:pPr>
            <w:r w:rsidRPr="00995A02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05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 w:rsidRPr="00995A02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  <w:vAlign w:val="center"/>
          </w:tcPr>
          <w:p w:rsidR="00995A02" w:rsidRPr="00995A02" w:rsidRDefault="00995A02" w:rsidP="00F3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5A02">
              <w:rPr>
                <w:sz w:val="24"/>
                <w:szCs w:val="24"/>
              </w:rPr>
              <w:t>6</w:t>
            </w:r>
          </w:p>
        </w:tc>
      </w:tr>
    </w:tbl>
    <w:p w:rsidR="0094403E" w:rsidRDefault="0094403E" w:rsidP="00D05430"/>
    <w:p w:rsidR="0001719C" w:rsidRDefault="0001719C" w:rsidP="0001719C">
      <w:pPr>
        <w:spacing w:line="240" w:lineRule="auto"/>
        <w:ind w:left="720"/>
        <w:rPr>
          <w:b/>
          <w:sz w:val="24"/>
          <w:szCs w:val="24"/>
        </w:rPr>
      </w:pPr>
      <w:r w:rsidRPr="0036757A">
        <w:rPr>
          <w:b/>
          <w:sz w:val="24"/>
          <w:szCs w:val="24"/>
          <w:lang w:val="ru-RU"/>
        </w:rPr>
        <w:t xml:space="preserve">- </w:t>
      </w:r>
      <w:r w:rsidR="0036757A">
        <w:rPr>
          <w:b/>
          <w:sz w:val="24"/>
          <w:szCs w:val="24"/>
          <w:lang w:val="ru-RU"/>
        </w:rPr>
        <w:t xml:space="preserve"> </w:t>
      </w:r>
      <w:r w:rsidRPr="0036757A">
        <w:rPr>
          <w:b/>
          <w:sz w:val="24"/>
          <w:szCs w:val="24"/>
          <w:lang w:val="ru-RU"/>
        </w:rPr>
        <w:t>Л</w:t>
      </w:r>
      <w:r w:rsidRPr="0036757A">
        <w:rPr>
          <w:b/>
          <w:sz w:val="24"/>
          <w:szCs w:val="24"/>
        </w:rPr>
        <w:t>екційні заняття</w:t>
      </w:r>
    </w:p>
    <w:p w:rsidR="001145E7" w:rsidRDefault="001145E7" w:rsidP="0001719C">
      <w:pPr>
        <w:spacing w:line="240" w:lineRule="auto"/>
        <w:ind w:left="720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355"/>
      </w:tblGrid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№ з/п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jc w:val="center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Назва теми лекції та перелік основних питань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397FC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 xml:space="preserve">Тема 1.1  </w:t>
            </w:r>
            <w:r w:rsidRPr="00397FCA">
              <w:rPr>
                <w:sz w:val="24"/>
                <w:szCs w:val="24"/>
              </w:rPr>
              <w:t>Місце мікропроцесорів в системах автоматизованого керування.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1. Місце мікропроцесорів в системах автоматизованого керування.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Історичні передумови виникнення мікропроцесорів. Степінь інтеграції ВІС. Сучасний стан мікропроцесорної техніки. Поняття про мікроЕОМ та мікроконтролер. Роль мікропроцесорної техніки в керуванні процесами.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2</w:t>
            </w:r>
            <w:r w:rsidRPr="00397FCA">
              <w:rPr>
                <w:sz w:val="24"/>
                <w:szCs w:val="24"/>
                <w:lang w:val="ru-RU"/>
              </w:rPr>
              <w:t>], с. 31-41.</w:t>
            </w:r>
          </w:p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кількісні характеристики сучасних мікропроцесорів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rPr>
                <w:b/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>Тема 1.2</w:t>
            </w:r>
            <w:r w:rsidRPr="00397FCA">
              <w:rPr>
                <w:sz w:val="24"/>
                <w:szCs w:val="24"/>
              </w:rPr>
              <w:t xml:space="preserve"> Арифметичні та логічні основи побудови ЕОМ.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2.</w:t>
            </w:r>
            <w:r w:rsidRPr="00397FCA">
              <w:rPr>
                <w:b/>
                <w:sz w:val="24"/>
                <w:szCs w:val="24"/>
              </w:rPr>
              <w:t xml:space="preserve"> </w:t>
            </w:r>
            <w:r w:rsidRPr="00397FCA">
              <w:rPr>
                <w:sz w:val="24"/>
                <w:szCs w:val="24"/>
              </w:rPr>
              <w:t>Арифметичні та логічні основи побудови ЕОМ.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Позиційні та непозиційні системи числення. Позиційні системи числення обчислювальної техніки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  <w:lang w:val="de-DE"/>
              </w:rPr>
              <w:t xml:space="preserve"> </w:t>
            </w:r>
            <w:r w:rsidRPr="00397FCA">
              <w:rPr>
                <w:sz w:val="24"/>
                <w:szCs w:val="24"/>
              </w:rPr>
              <w:t>двійкова, вісімкова, десяткова, гексагональна, двійково-десяткова. Переведення чисел з однієї системи числення в іншу. Комбінаційні логічні схеми та схеми з пам’яттю. Синтез логічних схем.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[Д1], с. 45-56, [</w:t>
            </w:r>
            <w:r w:rsidRPr="00397FCA">
              <w:rPr>
                <w:sz w:val="24"/>
                <w:szCs w:val="24"/>
              </w:rPr>
              <w:t>Д3</w:t>
            </w:r>
            <w:r w:rsidRPr="00397FCA">
              <w:rPr>
                <w:sz w:val="24"/>
                <w:szCs w:val="24"/>
                <w:lang w:val="ru-RU"/>
              </w:rPr>
              <w:t>], с.5-26.</w:t>
            </w:r>
          </w:p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 співвідношення чисел у позиційних системах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  <w:lang w:val="ru-RU"/>
              </w:rPr>
              <w:t>СРС</w:t>
            </w:r>
            <w:r w:rsidRPr="00397FCA">
              <w:rPr>
                <w:sz w:val="24"/>
                <w:szCs w:val="24"/>
                <w:lang w:val="en-US"/>
              </w:rPr>
              <w:t>:</w:t>
            </w:r>
            <w:r w:rsidRPr="00397FCA">
              <w:rPr>
                <w:sz w:val="24"/>
                <w:szCs w:val="24"/>
              </w:rPr>
              <w:t xml:space="preserve"> елементарні логічні схеми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7FCA">
              <w:rPr>
                <w:rFonts w:ascii="Times New Roman" w:hAnsi="Times New Roman"/>
                <w:i w:val="0"/>
                <w:sz w:val="24"/>
                <w:szCs w:val="24"/>
              </w:rPr>
              <w:t>Тема 2.1.</w:t>
            </w:r>
            <w:r w:rsidRPr="00397F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Архітектура обчислювальних або керуючих пристроїв на основі мікропроцесора</w:t>
            </w:r>
            <w:r w:rsidRPr="00397F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97FCA" w:rsidRPr="00397FCA" w:rsidRDefault="00397FCA" w:rsidP="00F33071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7F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Лекція 3. Архітектура обчислювальних або керуючих пристроїв на основі мікропроцесора </w:t>
            </w:r>
            <w:r w:rsidRPr="00397F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Узагальнена структура ЕОМ. Поняття про архітектуру  обчислювальних пристроїв. Узагальнена структура обчислювального пристрою на базі мікропроцесора.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[Д1], с. 125-127, [</w:t>
            </w:r>
            <w:r w:rsidRPr="00397FCA">
              <w:rPr>
                <w:sz w:val="24"/>
                <w:szCs w:val="24"/>
              </w:rPr>
              <w:t>Д2</w:t>
            </w:r>
            <w:r w:rsidRPr="00397FCA">
              <w:rPr>
                <w:sz w:val="24"/>
                <w:szCs w:val="24"/>
                <w:lang w:val="ru-RU"/>
              </w:rPr>
              <w:t>], с.118-122.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архітектура керуючих пристроїв на базі мікропроцесора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7FCA">
              <w:rPr>
                <w:rFonts w:ascii="Times New Roman" w:hAnsi="Times New Roman"/>
                <w:i w:val="0"/>
                <w:sz w:val="24"/>
                <w:szCs w:val="24"/>
              </w:rPr>
              <w:t>Тема 2.2.</w:t>
            </w:r>
            <w:r w:rsidRPr="00397F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Архітектура мікропроцесора.</w:t>
            </w:r>
          </w:p>
          <w:p w:rsidR="00397FCA" w:rsidRPr="00397FCA" w:rsidRDefault="00397FCA" w:rsidP="00F33071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7F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Лекція 4. Архітектура мікропроцесора.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Поняття про архітектуру мікропроцесора. Структура мікропроцесора. Основні складові структури мікропроцесора. 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[Д1], с. 125-127.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структура мікропроцесора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Лекція 5. Поняття про адресацію. 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Основні види адресації. Пряма адресація, непряма адресація, регістрова адресація, </w:t>
            </w:r>
            <w:r w:rsidRPr="00397FCA">
              <w:rPr>
                <w:sz w:val="24"/>
                <w:szCs w:val="24"/>
              </w:rPr>
              <w:lastRenderedPageBreak/>
              <w:t>безпосередня адресація, непряма регістрова адресація.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Д2</w:t>
            </w:r>
            <w:r w:rsidRPr="00397FCA">
              <w:rPr>
                <w:sz w:val="24"/>
                <w:szCs w:val="24"/>
                <w:lang w:val="ru-RU"/>
              </w:rPr>
              <w:t>], с.123-129.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види адресації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rPr>
                <w:b/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>Тема 3.1.</w:t>
            </w:r>
            <w:r w:rsidRPr="00397FCA">
              <w:rPr>
                <w:sz w:val="24"/>
                <w:szCs w:val="24"/>
              </w:rPr>
              <w:t xml:space="preserve"> Команди пересилки даних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6. Команди пересилки даних мікропроцесора.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Структура команд пересилки даних. Команди </w:t>
            </w:r>
            <w:r w:rsidRPr="00397FCA">
              <w:rPr>
                <w:sz w:val="24"/>
                <w:szCs w:val="24"/>
                <w:lang w:val="en-US"/>
              </w:rPr>
              <w:t>MOV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MVI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LDA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LXI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STA</w:t>
            </w:r>
            <w:r w:rsidRPr="00397FCA">
              <w:rPr>
                <w:sz w:val="24"/>
                <w:szCs w:val="24"/>
              </w:rPr>
              <w:t>.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>Тема 3.2.</w:t>
            </w:r>
            <w:r w:rsidRPr="00397FCA">
              <w:rPr>
                <w:sz w:val="24"/>
                <w:szCs w:val="24"/>
              </w:rPr>
              <w:t xml:space="preserve"> Команди арифметичних та  логічних операцій.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7. Команди арифметичних операцій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Регістр ознак. Структура команд арифметичних операцій. Команди: </w:t>
            </w:r>
            <w:r w:rsidRPr="00397FCA">
              <w:rPr>
                <w:sz w:val="24"/>
                <w:szCs w:val="24"/>
                <w:lang w:val="en-US"/>
              </w:rPr>
              <w:t>ADD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ADC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ADI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ACI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SUB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SUI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SBB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SBI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INR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DCR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INX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DCX</w:t>
            </w:r>
            <w:r w:rsidRPr="00397FCA">
              <w:rPr>
                <w:sz w:val="24"/>
                <w:szCs w:val="24"/>
              </w:rPr>
              <w:t>. Приклади застосування.</w:t>
            </w:r>
          </w:p>
          <w:p w:rsidR="00397FCA" w:rsidRPr="00397FCA" w:rsidRDefault="00397FCA" w:rsidP="00F33071">
            <w:pPr>
              <w:contextualSpacing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11</w:t>
            </w:r>
            <w:r w:rsidRPr="00397FCA">
              <w:rPr>
                <w:sz w:val="24"/>
                <w:szCs w:val="24"/>
                <w:lang w:val="ru-RU"/>
              </w:rPr>
              <w:t>], с. 138-141, [14]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8. Команди логічних операцій.</w:t>
            </w:r>
          </w:p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Елементарні логічні функції І, АБО, Нерівнозначність, Інверсія. Команди</w:t>
            </w:r>
            <w:r w:rsidRPr="00397FCA">
              <w:rPr>
                <w:sz w:val="24"/>
                <w:szCs w:val="24"/>
                <w:lang w:val="en-US"/>
              </w:rPr>
              <w:t xml:space="preserve"> ANA</w:t>
            </w:r>
            <w:r w:rsidRPr="00397FCA">
              <w:rPr>
                <w:sz w:val="24"/>
                <w:szCs w:val="24"/>
              </w:rPr>
              <w:t>,</w:t>
            </w:r>
            <w:r w:rsidRPr="00397FCA">
              <w:rPr>
                <w:sz w:val="24"/>
                <w:szCs w:val="24"/>
                <w:lang w:val="en-US"/>
              </w:rPr>
              <w:t xml:space="preserve"> ANI</w:t>
            </w:r>
            <w:r w:rsidRPr="00397FCA">
              <w:rPr>
                <w:sz w:val="24"/>
                <w:szCs w:val="24"/>
              </w:rPr>
              <w:t>,</w:t>
            </w:r>
            <w:r w:rsidRPr="00397FCA">
              <w:rPr>
                <w:sz w:val="24"/>
                <w:szCs w:val="24"/>
                <w:lang w:val="en-US"/>
              </w:rPr>
              <w:t xml:space="preserve"> XRA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XRI</w:t>
            </w:r>
            <w:r w:rsidRPr="00397FCA">
              <w:rPr>
                <w:sz w:val="24"/>
                <w:szCs w:val="24"/>
              </w:rPr>
              <w:t>,</w:t>
            </w:r>
            <w:r w:rsidRPr="00397FCA">
              <w:rPr>
                <w:sz w:val="24"/>
                <w:szCs w:val="24"/>
                <w:lang w:val="en-US"/>
              </w:rPr>
              <w:t xml:space="preserve"> ORA</w:t>
            </w:r>
            <w:r w:rsidRPr="00397FCA">
              <w:rPr>
                <w:sz w:val="24"/>
                <w:szCs w:val="24"/>
              </w:rPr>
              <w:t>,</w:t>
            </w:r>
            <w:r w:rsidRPr="00397FCA">
              <w:rPr>
                <w:sz w:val="24"/>
                <w:szCs w:val="24"/>
                <w:lang w:val="en-US"/>
              </w:rPr>
              <w:t xml:space="preserve"> ORI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RLC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 xml:space="preserve">RRC </w:t>
            </w:r>
            <w:r w:rsidRPr="00397FCA">
              <w:rPr>
                <w:sz w:val="24"/>
                <w:szCs w:val="24"/>
              </w:rPr>
              <w:t>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11</w:t>
            </w:r>
            <w:r w:rsidRPr="00397FCA">
              <w:rPr>
                <w:sz w:val="24"/>
                <w:szCs w:val="24"/>
                <w:lang w:val="ru-RU"/>
              </w:rPr>
              <w:t>], с. 142-148, [14]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>Тема 3.3.</w:t>
            </w:r>
            <w:r w:rsidRPr="00397FCA">
              <w:rPr>
                <w:sz w:val="24"/>
                <w:szCs w:val="24"/>
              </w:rPr>
              <w:t xml:space="preserve"> Команди передачі управління (переходу)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9. Команди передачі управління (переходу)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Умовний та безумовний перехід.  Структура команд переходу. Команди типу </w:t>
            </w:r>
            <w:r w:rsidRPr="00397FCA">
              <w:rPr>
                <w:sz w:val="24"/>
                <w:szCs w:val="24"/>
                <w:lang w:val="en-US"/>
              </w:rPr>
              <w:t>JMP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J</w:t>
            </w:r>
            <w:r w:rsidRPr="00397FCA">
              <w:rPr>
                <w:sz w:val="24"/>
                <w:szCs w:val="24"/>
              </w:rPr>
              <w:t xml:space="preserve">(умова), </w:t>
            </w:r>
            <w:r w:rsidRPr="00397FCA">
              <w:rPr>
                <w:sz w:val="24"/>
                <w:szCs w:val="24"/>
                <w:lang w:val="en-US"/>
              </w:rPr>
              <w:t>CALL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C</w:t>
            </w:r>
            <w:r w:rsidRPr="00397FCA">
              <w:rPr>
                <w:sz w:val="24"/>
                <w:szCs w:val="24"/>
              </w:rPr>
              <w:t xml:space="preserve">(умова), </w:t>
            </w:r>
            <w:r w:rsidRPr="00397FCA">
              <w:rPr>
                <w:sz w:val="24"/>
                <w:szCs w:val="24"/>
                <w:lang w:val="en-US"/>
              </w:rPr>
              <w:t>RET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R</w:t>
            </w:r>
            <w:r w:rsidRPr="00397FCA">
              <w:rPr>
                <w:sz w:val="24"/>
                <w:szCs w:val="24"/>
              </w:rPr>
              <w:t>(умова).</w:t>
            </w:r>
          </w:p>
          <w:p w:rsidR="00397FCA" w:rsidRPr="00397FCA" w:rsidRDefault="00397FCA" w:rsidP="00F33071">
            <w:pPr>
              <w:contextualSpacing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11</w:t>
            </w:r>
            <w:r w:rsidRPr="00397FCA">
              <w:rPr>
                <w:sz w:val="24"/>
                <w:szCs w:val="24"/>
                <w:lang w:val="ru-RU"/>
              </w:rPr>
              <w:t>], с. 138-155, [14]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 xml:space="preserve">Тема 3.4. </w:t>
            </w:r>
            <w:r w:rsidRPr="00397FCA">
              <w:rPr>
                <w:sz w:val="24"/>
                <w:szCs w:val="24"/>
              </w:rPr>
              <w:t>Службові команди.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10. Службові команди.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Команди вводу-виводу </w:t>
            </w:r>
            <w:r w:rsidRPr="00397FCA">
              <w:rPr>
                <w:sz w:val="24"/>
                <w:szCs w:val="24"/>
                <w:lang w:val="en-US"/>
              </w:rPr>
              <w:t>IN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OUT</w:t>
            </w:r>
            <w:r w:rsidRPr="00397FCA">
              <w:rPr>
                <w:sz w:val="24"/>
                <w:szCs w:val="24"/>
                <w:lang w:val="ru-RU"/>
              </w:rPr>
              <w:t xml:space="preserve">. </w:t>
            </w:r>
            <w:r w:rsidRPr="00397FCA">
              <w:rPr>
                <w:sz w:val="24"/>
                <w:szCs w:val="24"/>
              </w:rPr>
              <w:t xml:space="preserve">Команди обробки переривань </w:t>
            </w:r>
            <w:r w:rsidRPr="00397FCA">
              <w:rPr>
                <w:sz w:val="24"/>
                <w:szCs w:val="24"/>
                <w:lang w:val="en-US"/>
              </w:rPr>
              <w:t>EI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DI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HLT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RST</w:t>
            </w:r>
            <w:r w:rsidRPr="00397FCA">
              <w:rPr>
                <w:sz w:val="24"/>
                <w:szCs w:val="24"/>
                <w:lang w:val="ru-RU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STC</w:t>
            </w:r>
            <w:r w:rsidRPr="00397FCA">
              <w:rPr>
                <w:sz w:val="24"/>
                <w:szCs w:val="24"/>
                <w:lang w:val="ru-RU"/>
              </w:rPr>
              <w:t>.</w:t>
            </w:r>
          </w:p>
          <w:p w:rsidR="00397FCA" w:rsidRPr="00397FCA" w:rsidRDefault="00397FCA" w:rsidP="00F33071">
            <w:pPr>
              <w:contextualSpacing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</w:t>
            </w:r>
            <w:r w:rsidRPr="00397FCA">
              <w:rPr>
                <w:sz w:val="24"/>
                <w:szCs w:val="24"/>
              </w:rPr>
              <w:t>11</w:t>
            </w:r>
            <w:r w:rsidRPr="00397FCA">
              <w:rPr>
                <w:sz w:val="24"/>
                <w:szCs w:val="24"/>
                <w:lang w:val="ru-RU"/>
              </w:rPr>
              <w:t>], с. 148-155, [14]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b/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 xml:space="preserve">Тема 4.1. </w:t>
            </w:r>
            <w:r w:rsidRPr="00397FCA">
              <w:rPr>
                <w:sz w:val="24"/>
                <w:szCs w:val="24"/>
              </w:rPr>
              <w:t>Побудова систем керування на базі мікропроцесора.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Лекція 11. Особливості побудови систем автоматизованого керування на базі мікропроцесора. 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Структура систем управління на базі МП. Одно- та багатоконтурні системи керування на базі МП. . Одно-  та багаторівневі системи.  Особливості процесу керування  за допомогою МП.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Література </w:t>
            </w:r>
            <w:r w:rsidRPr="00397FCA">
              <w:rPr>
                <w:sz w:val="24"/>
                <w:szCs w:val="24"/>
                <w:lang w:val="ru-RU"/>
              </w:rPr>
              <w:t>[1], с.317-325, [</w:t>
            </w:r>
            <w:r w:rsidRPr="00397FCA">
              <w:rPr>
                <w:sz w:val="24"/>
                <w:szCs w:val="24"/>
              </w:rPr>
              <w:t>2</w:t>
            </w:r>
            <w:r w:rsidRPr="00397FCA">
              <w:rPr>
                <w:sz w:val="24"/>
                <w:szCs w:val="24"/>
                <w:lang w:val="ru-RU"/>
              </w:rPr>
              <w:t>], с. 45-66.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структура системи керування на базі мікропроцесора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 xml:space="preserve">Тема 4.2. </w:t>
            </w:r>
            <w:r w:rsidRPr="00397FCA">
              <w:rPr>
                <w:sz w:val="24"/>
                <w:szCs w:val="24"/>
              </w:rPr>
              <w:t xml:space="preserve">Мережеві технології 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12. Інтерфейс мікропроцесорних систем.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Стандартні інтерфейси мікропроцесорних систем. Інтерфейси </w:t>
            </w:r>
            <w:r w:rsidRPr="00397FCA">
              <w:rPr>
                <w:sz w:val="24"/>
                <w:szCs w:val="24"/>
                <w:lang w:val="en-US"/>
              </w:rPr>
              <w:t>RS</w:t>
            </w:r>
            <w:r w:rsidRPr="00397FCA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32C"/>
              </w:smartTagPr>
              <w:r w:rsidRPr="00397FCA">
                <w:rPr>
                  <w:sz w:val="24"/>
                  <w:szCs w:val="24"/>
                </w:rPr>
                <w:t>232</w:t>
              </w:r>
              <w:r w:rsidRPr="00397FCA">
                <w:rPr>
                  <w:sz w:val="24"/>
                  <w:szCs w:val="24"/>
                  <w:lang w:val="en-US"/>
                </w:rPr>
                <w:t>C</w:t>
              </w:r>
            </w:smartTag>
            <w:r w:rsidRPr="00397FCA">
              <w:rPr>
                <w:sz w:val="24"/>
                <w:szCs w:val="24"/>
              </w:rPr>
              <w:t>, С</w:t>
            </w:r>
            <w:r w:rsidRPr="00397FCA">
              <w:rPr>
                <w:sz w:val="24"/>
                <w:szCs w:val="24"/>
                <w:lang w:val="en-US"/>
              </w:rPr>
              <w:t>entronics</w:t>
            </w:r>
            <w:r w:rsidRPr="00397FCA">
              <w:rPr>
                <w:sz w:val="24"/>
                <w:szCs w:val="24"/>
              </w:rPr>
              <w:t xml:space="preserve">, </w:t>
            </w:r>
            <w:r w:rsidRPr="00397FCA">
              <w:rPr>
                <w:sz w:val="24"/>
                <w:szCs w:val="24"/>
                <w:lang w:val="en-US"/>
              </w:rPr>
              <w:t>RS</w:t>
            </w:r>
            <w:r w:rsidRPr="00397FCA">
              <w:rPr>
                <w:sz w:val="24"/>
                <w:szCs w:val="24"/>
              </w:rPr>
              <w:t xml:space="preserve">-485. </w:t>
            </w:r>
          </w:p>
          <w:p w:rsidR="00397FCA" w:rsidRPr="00397FCA" w:rsidRDefault="00397FCA" w:rsidP="00F33071">
            <w:pPr>
              <w:contextualSpacing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Література [1], с.366-374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13. Мережеві технології.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Протоколи обміну данними. Основні мережеві топології. Технологія </w:t>
            </w:r>
            <w:r w:rsidRPr="00397FCA">
              <w:rPr>
                <w:sz w:val="24"/>
                <w:szCs w:val="24"/>
                <w:lang w:val="en-US"/>
              </w:rPr>
              <w:t>Ethernet</w:t>
            </w:r>
            <w:r w:rsidRPr="00397FCA">
              <w:rPr>
                <w:sz w:val="24"/>
                <w:szCs w:val="24"/>
              </w:rPr>
              <w:t xml:space="preserve">. </w:t>
            </w:r>
          </w:p>
          <w:p w:rsidR="00397FCA" w:rsidRPr="00397FCA" w:rsidRDefault="00397FCA" w:rsidP="00F33071">
            <w:pPr>
              <w:contextualSpacing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Література [1], с.366-374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97FC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Лекція 14. Кільцеві технології. </w:t>
            </w:r>
          </w:p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Технологія з маркерним кільцем. Технологія з маркерною шиною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Література  [3], с. 11-16, 35-43.</w:t>
            </w:r>
          </w:p>
          <w:p w:rsidR="00397FCA" w:rsidRPr="00397FCA" w:rsidRDefault="00397FCA" w:rsidP="00F33071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</w:t>
            </w:r>
            <w:r w:rsidRPr="00397FCA">
              <w:rPr>
                <w:sz w:val="24"/>
                <w:szCs w:val="24"/>
              </w:rPr>
              <w:t xml:space="preserve"> структура системи з маркерним кільцем та з маркерною шиною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b/>
                <w:sz w:val="24"/>
                <w:szCs w:val="24"/>
              </w:rPr>
              <w:t>Тема 4.3.</w:t>
            </w:r>
            <w:r w:rsidRPr="00397FCA">
              <w:rPr>
                <w:sz w:val="24"/>
                <w:szCs w:val="24"/>
              </w:rPr>
              <w:t xml:space="preserve"> Ієрархія систем керування.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15.</w:t>
            </w:r>
            <w:r w:rsidRPr="00397FCA">
              <w:rPr>
                <w:b/>
                <w:bCs/>
                <w:sz w:val="24"/>
                <w:szCs w:val="24"/>
              </w:rPr>
              <w:t xml:space="preserve"> </w:t>
            </w:r>
            <w:r w:rsidRPr="00397FCA">
              <w:rPr>
                <w:sz w:val="24"/>
                <w:szCs w:val="24"/>
              </w:rPr>
              <w:t>Перетворення інформації в системі “процес – керуючий комп</w:t>
            </w:r>
            <w:r w:rsidRPr="00397FCA">
              <w:rPr>
                <w:sz w:val="24"/>
                <w:szCs w:val="24"/>
                <w:lang w:val="ru-RU"/>
              </w:rPr>
              <w:t>’</w:t>
            </w:r>
            <w:r w:rsidRPr="00397FCA">
              <w:rPr>
                <w:sz w:val="24"/>
                <w:szCs w:val="24"/>
              </w:rPr>
              <w:t>ютер”</w:t>
            </w:r>
          </w:p>
          <w:p w:rsidR="00397FCA" w:rsidRPr="00397FCA" w:rsidRDefault="00397FCA" w:rsidP="00397FCA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 xml:space="preserve">Ієрархія систем керування. Методи передачі інформації від датчиків до </w:t>
            </w:r>
            <w:r>
              <w:rPr>
                <w:sz w:val="24"/>
                <w:szCs w:val="24"/>
              </w:rPr>
              <w:t>мікропроцесорів.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Лекція 16. Організація локального керування на базі мікропроцесорів.</w:t>
            </w:r>
          </w:p>
          <w:p w:rsidR="00397FCA" w:rsidRPr="00397FCA" w:rsidRDefault="00397FCA" w:rsidP="00F33071">
            <w:pPr>
              <w:contextualSpacing/>
              <w:jc w:val="both"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lastRenderedPageBreak/>
              <w:t>Структура процесу перетворення інформації в системі “процес – керуючий комп</w:t>
            </w:r>
            <w:r w:rsidRPr="00397FCA">
              <w:rPr>
                <w:sz w:val="24"/>
                <w:szCs w:val="24"/>
                <w:lang w:val="ru-RU"/>
              </w:rPr>
              <w:t>’</w:t>
            </w:r>
            <w:r w:rsidRPr="00397FCA">
              <w:rPr>
                <w:sz w:val="24"/>
                <w:szCs w:val="24"/>
              </w:rPr>
              <w:t>ютер” Використання ЦАП та АЦП.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pStyle w:val="af1"/>
              <w:spacing w:after="0"/>
              <w:contextualSpacing/>
            </w:pPr>
            <w:r w:rsidRPr="00397FCA">
              <w:t>Лекція 1</w:t>
            </w:r>
            <w:r w:rsidRPr="00397FCA">
              <w:rPr>
                <w:lang w:val="ru-RU"/>
              </w:rPr>
              <w:t>7</w:t>
            </w:r>
            <w:r w:rsidRPr="00397FCA">
              <w:t>.</w:t>
            </w:r>
            <w:r w:rsidRPr="00397FCA">
              <w:rPr>
                <w:lang w:val="ru-RU"/>
              </w:rPr>
              <w:t xml:space="preserve"> </w:t>
            </w:r>
            <w:r w:rsidRPr="00397FCA">
              <w:t>Аналого-цифрове та цифро-аналогове перетворення сигналів.</w:t>
            </w:r>
          </w:p>
          <w:p w:rsidR="00397FCA" w:rsidRPr="00397FCA" w:rsidRDefault="00397FCA" w:rsidP="00F33071">
            <w:pPr>
              <w:pStyle w:val="af1"/>
              <w:spacing w:after="0"/>
              <w:contextualSpacing/>
            </w:pPr>
            <w:r w:rsidRPr="00397FCA">
              <w:t xml:space="preserve">Переваги цифрового представлення інформації. ЦАП з двійково зваженими опорами. </w:t>
            </w:r>
          </w:p>
          <w:p w:rsidR="00397FCA" w:rsidRPr="00397FCA" w:rsidRDefault="00397FCA" w:rsidP="00F33071">
            <w:pPr>
              <w:pStyle w:val="af1"/>
              <w:spacing w:after="0"/>
              <w:contextualSpacing/>
              <w:rPr>
                <w:lang w:val="ru-RU"/>
              </w:rPr>
            </w:pPr>
            <w:r w:rsidRPr="00397FCA">
              <w:t xml:space="preserve">ЦАП на основі матриці </w:t>
            </w:r>
            <w:r w:rsidRPr="00397FCA">
              <w:rPr>
                <w:lang w:val="en-US"/>
              </w:rPr>
              <w:t>R</w:t>
            </w:r>
            <w:r w:rsidRPr="00397FCA">
              <w:rPr>
                <w:lang w:val="ru-RU"/>
              </w:rPr>
              <w:t>-2</w:t>
            </w:r>
            <w:r w:rsidRPr="00397FCA">
              <w:rPr>
                <w:lang w:val="en-US"/>
              </w:rPr>
              <w:t>R</w:t>
            </w:r>
            <w:r w:rsidRPr="00397FCA">
              <w:rPr>
                <w:lang w:val="ru-RU"/>
              </w:rPr>
              <w:t>.</w:t>
            </w:r>
          </w:p>
          <w:p w:rsidR="00397FCA" w:rsidRPr="00397FCA" w:rsidRDefault="00397FCA" w:rsidP="00397FCA">
            <w:pPr>
              <w:pStyle w:val="af1"/>
              <w:spacing w:after="0"/>
              <w:contextualSpacing/>
            </w:pPr>
            <w:r w:rsidRPr="00397FCA">
              <w:t xml:space="preserve">Література </w:t>
            </w:r>
            <w:r w:rsidRPr="00397FCA">
              <w:rPr>
                <w:lang w:val="ru-RU"/>
              </w:rPr>
              <w:t>[2], с.366-379.</w:t>
            </w:r>
          </w:p>
        </w:tc>
      </w:tr>
      <w:tr w:rsidR="00397FCA" w:rsidRPr="00397FCA" w:rsidTr="00F33071">
        <w:trPr>
          <w:trHeight w:val="250"/>
        </w:trPr>
        <w:tc>
          <w:tcPr>
            <w:tcW w:w="851" w:type="dxa"/>
            <w:shd w:val="clear" w:color="auto" w:fill="auto"/>
          </w:tcPr>
          <w:p w:rsidR="00397FCA" w:rsidRPr="00397FCA" w:rsidRDefault="00397FCA" w:rsidP="00F33071">
            <w:pPr>
              <w:ind w:hanging="14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97FC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355" w:type="dxa"/>
            <w:shd w:val="clear" w:color="auto" w:fill="auto"/>
          </w:tcPr>
          <w:p w:rsidR="00397FCA" w:rsidRPr="00397FCA" w:rsidRDefault="00397FCA" w:rsidP="00F33071">
            <w:pPr>
              <w:pStyle w:val="af1"/>
              <w:spacing w:after="0"/>
              <w:contextualSpacing/>
            </w:pPr>
            <w:r w:rsidRPr="00397FCA">
              <w:rPr>
                <w:b/>
              </w:rPr>
              <w:t xml:space="preserve">Тема 4.4. </w:t>
            </w:r>
            <w:r w:rsidRPr="00397FCA">
              <w:t>Режими вводу-виводу.</w:t>
            </w:r>
          </w:p>
          <w:p w:rsidR="00397FCA" w:rsidRPr="00397FCA" w:rsidRDefault="00397FCA" w:rsidP="00F33071">
            <w:pPr>
              <w:pStyle w:val="af1"/>
              <w:spacing w:after="0"/>
              <w:contextualSpacing/>
            </w:pPr>
            <w:r w:rsidRPr="00397FCA">
              <w:t>Лекція 1</w:t>
            </w:r>
            <w:r w:rsidRPr="00397FCA">
              <w:rPr>
                <w:lang w:val="ru-RU"/>
              </w:rPr>
              <w:t>8</w:t>
            </w:r>
            <w:r w:rsidRPr="00397FCA">
              <w:t>. Режими вводу-виводу.</w:t>
            </w:r>
          </w:p>
          <w:p w:rsidR="00397FCA" w:rsidRPr="00397FCA" w:rsidRDefault="00397FCA" w:rsidP="00F33071">
            <w:pPr>
              <w:pStyle w:val="af1"/>
              <w:spacing w:after="0"/>
              <w:contextualSpacing/>
              <w:rPr>
                <w:b/>
              </w:rPr>
            </w:pPr>
            <w:r w:rsidRPr="00397FCA">
              <w:t>Організація переривань. Режим прямого доступу до пам</w:t>
            </w:r>
            <w:r w:rsidRPr="00397FCA">
              <w:rPr>
                <w:lang w:val="ru-RU"/>
              </w:rPr>
              <w:t>’</w:t>
            </w:r>
            <w:r w:rsidRPr="00397FCA">
              <w:t>яті</w:t>
            </w:r>
            <w:r w:rsidRPr="00397FCA">
              <w:rPr>
                <w:b/>
              </w:rPr>
              <w:t xml:space="preserve"> </w:t>
            </w:r>
          </w:p>
          <w:p w:rsidR="00397FCA" w:rsidRPr="00397FCA" w:rsidRDefault="00397FCA" w:rsidP="00F33071">
            <w:pPr>
              <w:pStyle w:val="af1"/>
              <w:spacing w:after="0"/>
              <w:contextualSpacing/>
              <w:rPr>
                <w:b/>
              </w:rPr>
            </w:pPr>
            <w:r w:rsidRPr="00397FCA">
              <w:t xml:space="preserve">Література </w:t>
            </w:r>
            <w:r w:rsidRPr="00397FCA">
              <w:rPr>
                <w:lang w:val="ru-RU"/>
              </w:rPr>
              <w:t>[Д3], с.212-221</w:t>
            </w:r>
          </w:p>
          <w:p w:rsidR="00397FCA" w:rsidRPr="00397FCA" w:rsidRDefault="00397FCA" w:rsidP="00F33071">
            <w:pPr>
              <w:contextualSpacing/>
              <w:rPr>
                <w:sz w:val="24"/>
                <w:szCs w:val="24"/>
              </w:rPr>
            </w:pPr>
            <w:r w:rsidRPr="00397FCA">
              <w:rPr>
                <w:sz w:val="24"/>
                <w:szCs w:val="24"/>
              </w:rPr>
              <w:t>Дидактичні засоби</w:t>
            </w:r>
            <w:r w:rsidRPr="00397FCA">
              <w:rPr>
                <w:sz w:val="24"/>
                <w:szCs w:val="24"/>
                <w:lang w:val="ru-RU"/>
              </w:rPr>
              <w:t>: структурна схема відпрацювання переривання</w:t>
            </w:r>
          </w:p>
        </w:tc>
      </w:tr>
    </w:tbl>
    <w:p w:rsidR="001145E7" w:rsidRDefault="001145E7" w:rsidP="0001719C">
      <w:pPr>
        <w:spacing w:line="240" w:lineRule="auto"/>
        <w:ind w:left="720"/>
        <w:rPr>
          <w:b/>
          <w:sz w:val="24"/>
          <w:szCs w:val="24"/>
        </w:rPr>
      </w:pPr>
    </w:p>
    <w:p w:rsidR="0001719C" w:rsidRPr="0036757A" w:rsidRDefault="0001719C" w:rsidP="0001719C">
      <w:pPr>
        <w:spacing w:line="240" w:lineRule="auto"/>
        <w:ind w:left="720"/>
        <w:rPr>
          <w:b/>
          <w:sz w:val="24"/>
          <w:szCs w:val="24"/>
        </w:rPr>
      </w:pPr>
    </w:p>
    <w:p w:rsidR="0001719C" w:rsidRPr="0036757A" w:rsidRDefault="0001719C" w:rsidP="0001719C">
      <w:pPr>
        <w:spacing w:line="240" w:lineRule="auto"/>
        <w:rPr>
          <w:b/>
          <w:sz w:val="24"/>
          <w:szCs w:val="24"/>
        </w:rPr>
      </w:pPr>
    </w:p>
    <w:p w:rsidR="0001719C" w:rsidRDefault="0001719C" w:rsidP="00DD4779">
      <w:pPr>
        <w:pStyle w:val="a0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6757A">
        <w:rPr>
          <w:b/>
          <w:sz w:val="24"/>
          <w:szCs w:val="24"/>
        </w:rPr>
        <w:t>Лабораторні заняття</w:t>
      </w:r>
    </w:p>
    <w:p w:rsidR="00BE1FF0" w:rsidRPr="0036757A" w:rsidRDefault="00BE1FF0" w:rsidP="00BE1FF0">
      <w:pPr>
        <w:pStyle w:val="a0"/>
        <w:spacing w:line="240" w:lineRule="auto"/>
        <w:ind w:left="1211"/>
        <w:rPr>
          <w:b/>
          <w:sz w:val="24"/>
          <w:szCs w:val="24"/>
        </w:rPr>
      </w:pPr>
    </w:p>
    <w:p w:rsidR="00931487" w:rsidRPr="00D15DD4" w:rsidRDefault="00931487" w:rsidP="00931487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5DD4">
        <w:rPr>
          <w:sz w:val="24"/>
          <w:szCs w:val="24"/>
        </w:rPr>
        <w:t xml:space="preserve">Основні завдання лабораторних занять присвячені формуванню компетентностей з </w:t>
      </w:r>
    </w:p>
    <w:p w:rsidR="00931487" w:rsidRPr="00D15DD4" w:rsidRDefault="00931487" w:rsidP="00931487">
      <w:pPr>
        <w:widowControl w:val="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5DD4">
        <w:rPr>
          <w:sz w:val="24"/>
          <w:szCs w:val="24"/>
        </w:rPr>
        <w:t>дослідження елементної бази та основ побудови систем автоматизації енергоємних</w:t>
      </w:r>
    </w:p>
    <w:p w:rsidR="00BE6179" w:rsidRDefault="00931487" w:rsidP="00931487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5DD4">
        <w:rPr>
          <w:sz w:val="24"/>
          <w:szCs w:val="24"/>
        </w:rPr>
        <w:t xml:space="preserve"> виробництв</w:t>
      </w:r>
      <w:r>
        <w:rPr>
          <w:sz w:val="24"/>
          <w:szCs w:val="24"/>
        </w:rPr>
        <w:t xml:space="preserve"> на основі мікропроцесорів</w:t>
      </w:r>
    </w:p>
    <w:p w:rsidR="00931487" w:rsidRDefault="00931487" w:rsidP="00931487">
      <w:pPr>
        <w:spacing w:line="240" w:lineRule="auto"/>
        <w:ind w:left="567" w:hanging="567"/>
        <w:jc w:val="both"/>
        <w:rPr>
          <w:b/>
          <w:sz w:val="24"/>
          <w:szCs w:val="24"/>
        </w:rPr>
      </w:pPr>
    </w:p>
    <w:tbl>
      <w:tblPr>
        <w:tblW w:w="9603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7269"/>
        <w:gridCol w:w="1417"/>
      </w:tblGrid>
      <w:tr w:rsidR="00BE6179" w:rsidRPr="00BE6179" w:rsidTr="00BE6179">
        <w:trPr>
          <w:trHeight w:val="464"/>
        </w:trPr>
        <w:tc>
          <w:tcPr>
            <w:tcW w:w="917" w:type="dxa"/>
            <w:vAlign w:val="center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№ п/п</w:t>
            </w:r>
          </w:p>
        </w:tc>
        <w:tc>
          <w:tcPr>
            <w:tcW w:w="7269" w:type="dxa"/>
          </w:tcPr>
          <w:p w:rsidR="00BE6179" w:rsidRPr="00BE6179" w:rsidRDefault="00BE6179" w:rsidP="00942133">
            <w:pPr>
              <w:pStyle w:val="1"/>
              <w:spacing w:line="228" w:lineRule="auto"/>
              <w:jc w:val="center"/>
              <w:rPr>
                <w:rFonts w:ascii="Times New Roman" w:hAnsi="Times New Roman"/>
                <w:b w:val="0"/>
              </w:rPr>
            </w:pPr>
            <w:r w:rsidRPr="00BE6179">
              <w:rPr>
                <w:rFonts w:ascii="Times New Roman" w:hAnsi="Times New Roman"/>
                <w:b w:val="0"/>
              </w:rPr>
              <w:t>Найменування роботи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179">
              <w:rPr>
                <w:sz w:val="20"/>
                <w:szCs w:val="20"/>
              </w:rPr>
              <w:t>Кількість</w:t>
            </w:r>
          </w:p>
          <w:p w:rsidR="00BE6179" w:rsidRPr="00BE6179" w:rsidRDefault="00BE6179" w:rsidP="00BE6179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BE6179">
              <w:rPr>
                <w:rFonts w:ascii="Times New Roman" w:hAnsi="Times New Roman"/>
                <w:b w:val="0"/>
                <w:sz w:val="20"/>
                <w:szCs w:val="20"/>
              </w:rPr>
              <w:t>ауд. годин</w:t>
            </w:r>
          </w:p>
        </w:tc>
      </w:tr>
      <w:tr w:rsidR="00BE6179" w:rsidRPr="00BE6179" w:rsidTr="00BE6179">
        <w:trPr>
          <w:trHeight w:val="138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BE6179" w:rsidRPr="00BE6179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принципів функціонування системи Мікролаб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138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BE6179" w:rsidRPr="00BE6179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регістрів мікропроцесора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297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BE6179" w:rsidRPr="00BE6179" w:rsidRDefault="004D2886" w:rsidP="004D2886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основних принципів організації програм мікропроцесора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274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BE6179" w:rsidRPr="00BE6179" w:rsidRDefault="004D2886" w:rsidP="004D2886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основних видів адресації мікропроцесора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291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BE6179" w:rsidRPr="00BE6179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команд пересилки даних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268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BE6179" w:rsidRPr="00BE6179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команд арифметичних операцій мікропроцесора</w:t>
            </w:r>
          </w:p>
        </w:tc>
        <w:tc>
          <w:tcPr>
            <w:tcW w:w="1417" w:type="dxa"/>
          </w:tcPr>
          <w:p w:rsidR="00BE6179" w:rsidRPr="00BE6179" w:rsidRDefault="00BE6179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179" w:rsidRPr="00BE6179" w:rsidTr="00BE6179">
        <w:trPr>
          <w:trHeight w:val="268"/>
        </w:trPr>
        <w:tc>
          <w:tcPr>
            <w:tcW w:w="917" w:type="dxa"/>
          </w:tcPr>
          <w:p w:rsidR="00BE6179" w:rsidRPr="00BE6179" w:rsidRDefault="00BE6179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BE6179" w:rsidRPr="00BE6179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Вивчення команд логічних операцій мікропроцесора</w:t>
            </w:r>
          </w:p>
        </w:tc>
        <w:tc>
          <w:tcPr>
            <w:tcW w:w="1417" w:type="dxa"/>
          </w:tcPr>
          <w:p w:rsidR="00BE6179" w:rsidRPr="00BE6179" w:rsidRDefault="004D2886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2886" w:rsidRPr="00BE6179" w:rsidTr="00BE6179">
        <w:trPr>
          <w:trHeight w:val="268"/>
        </w:trPr>
        <w:tc>
          <w:tcPr>
            <w:tcW w:w="917" w:type="dxa"/>
          </w:tcPr>
          <w:p w:rsidR="004D2886" w:rsidRPr="00BE6179" w:rsidRDefault="004D2886" w:rsidP="00942133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4D2886" w:rsidRPr="004D2886" w:rsidRDefault="004D2886" w:rsidP="00942133">
            <w:pPr>
              <w:tabs>
                <w:tab w:val="left" w:pos="671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4D2886">
              <w:rPr>
                <w:sz w:val="24"/>
                <w:szCs w:val="24"/>
              </w:rPr>
              <w:t>Програмування роботи системи керування</w:t>
            </w:r>
          </w:p>
        </w:tc>
        <w:tc>
          <w:tcPr>
            <w:tcW w:w="1417" w:type="dxa"/>
          </w:tcPr>
          <w:p w:rsidR="004D2886" w:rsidRDefault="004D2886" w:rsidP="00BE6179">
            <w:pPr>
              <w:tabs>
                <w:tab w:val="left" w:pos="6715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E6179" w:rsidRPr="00BE1FF0" w:rsidRDefault="00BE6179" w:rsidP="00BE1FF0">
      <w:pPr>
        <w:spacing w:line="240" w:lineRule="auto"/>
        <w:ind w:left="567" w:hanging="567"/>
        <w:jc w:val="center"/>
        <w:rPr>
          <w:b/>
          <w:sz w:val="24"/>
          <w:szCs w:val="24"/>
        </w:rPr>
      </w:pPr>
    </w:p>
    <w:p w:rsidR="0001719C" w:rsidRPr="0036757A" w:rsidRDefault="0001719C" w:rsidP="0001719C">
      <w:pPr>
        <w:spacing w:line="240" w:lineRule="auto"/>
        <w:ind w:left="7513" w:hanging="6946"/>
        <w:jc w:val="center"/>
        <w:rPr>
          <w:b/>
          <w:sz w:val="24"/>
          <w:szCs w:val="24"/>
        </w:rPr>
      </w:pPr>
    </w:p>
    <w:p w:rsidR="008D1B7B" w:rsidRPr="0036757A" w:rsidRDefault="004A6336" w:rsidP="008D1B7B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  <w:r w:rsidR="00F677B9" w:rsidRPr="0036757A">
        <w:rPr>
          <w:rFonts w:ascii="Times New Roman" w:hAnsi="Times New Roman"/>
        </w:rPr>
        <w:t>/аспіранта</w:t>
      </w:r>
    </w:p>
    <w:p w:rsidR="00DD4779" w:rsidRPr="0036757A" w:rsidRDefault="00DD4779" w:rsidP="00DD4779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>Години відведені на само</w:t>
      </w:r>
      <w:r w:rsidR="001E413A">
        <w:rPr>
          <w:sz w:val="24"/>
          <w:szCs w:val="24"/>
        </w:rPr>
        <w:t>стійну роботу студента зазначені</w:t>
      </w:r>
      <w:r w:rsidRPr="0036757A">
        <w:rPr>
          <w:sz w:val="24"/>
          <w:szCs w:val="24"/>
        </w:rPr>
        <w:t xml:space="preserve"> в п.</w:t>
      </w:r>
      <w:r w:rsidR="004D2886">
        <w:rPr>
          <w:sz w:val="24"/>
          <w:szCs w:val="24"/>
        </w:rPr>
        <w:t>4</w:t>
      </w:r>
      <w:r w:rsidRPr="0036757A">
        <w:rPr>
          <w:sz w:val="24"/>
          <w:szCs w:val="24"/>
        </w:rPr>
        <w:t>. Методика опанування навчальної дисципліни</w:t>
      </w:r>
      <w:r w:rsidR="00BE6179">
        <w:rPr>
          <w:sz w:val="24"/>
          <w:szCs w:val="24"/>
        </w:rPr>
        <w:t xml:space="preserve"> </w:t>
      </w:r>
      <w:r w:rsidRPr="0036757A">
        <w:rPr>
          <w:sz w:val="24"/>
          <w:szCs w:val="24"/>
        </w:rPr>
        <w:t xml:space="preserve"> це підготовка до виконання </w:t>
      </w:r>
      <w:r w:rsidRPr="0036757A">
        <w:rPr>
          <w:sz w:val="24"/>
          <w:szCs w:val="24"/>
          <w:lang w:val="ru-RU"/>
        </w:rPr>
        <w:t xml:space="preserve">та захисту </w:t>
      </w:r>
      <w:r w:rsidR="001E413A">
        <w:rPr>
          <w:sz w:val="24"/>
          <w:szCs w:val="24"/>
          <w:lang w:val="ru-RU"/>
        </w:rPr>
        <w:t>лабораторних робіт</w:t>
      </w:r>
      <w:r w:rsidRPr="0036757A">
        <w:rPr>
          <w:sz w:val="24"/>
          <w:szCs w:val="24"/>
          <w:lang w:val="ru-RU"/>
        </w:rPr>
        <w:t>, а також підготовка до модульної контрольної роботи</w:t>
      </w:r>
      <w:r w:rsidR="00BE6179">
        <w:rPr>
          <w:sz w:val="24"/>
          <w:szCs w:val="24"/>
          <w:lang w:val="ru-RU"/>
        </w:rPr>
        <w:t xml:space="preserve"> та</w:t>
      </w:r>
      <w:r w:rsidRPr="0036757A">
        <w:rPr>
          <w:sz w:val="24"/>
          <w:szCs w:val="24"/>
          <w:lang w:val="ru-RU"/>
        </w:rPr>
        <w:t xml:space="preserve"> </w:t>
      </w:r>
      <w:r w:rsidR="003D6366">
        <w:rPr>
          <w:sz w:val="24"/>
          <w:szCs w:val="24"/>
          <w:lang w:val="ru-RU"/>
        </w:rPr>
        <w:t>заліку</w:t>
      </w:r>
      <w:r w:rsidRPr="0036757A">
        <w:rPr>
          <w:sz w:val="24"/>
          <w:szCs w:val="24"/>
          <w:lang w:val="ru-RU"/>
        </w:rPr>
        <w:t>.</w:t>
      </w:r>
    </w:p>
    <w:p w:rsidR="0036757A" w:rsidRPr="00D64931" w:rsidRDefault="0036757A" w:rsidP="0036757A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36757A" w:rsidRPr="00F95D78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36757A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>олітика навчальної дисципліни</w:t>
      </w:r>
      <w:r w:rsidR="00087AFC" w:rsidRPr="0036757A">
        <w:rPr>
          <w:rFonts w:ascii="Times New Roman" w:hAnsi="Times New Roman"/>
        </w:rPr>
        <w:t xml:space="preserve"> (освітнього компонента)</w:t>
      </w:r>
    </w:p>
    <w:p w:rsidR="00DD4779" w:rsidRPr="0036757A" w:rsidRDefault="00DD4779" w:rsidP="001C0E78">
      <w:pPr>
        <w:jc w:val="both"/>
        <w:rPr>
          <w:sz w:val="24"/>
          <w:szCs w:val="24"/>
        </w:rPr>
      </w:pPr>
      <w:r w:rsidRPr="0036757A">
        <w:rPr>
          <w:sz w:val="24"/>
          <w:szCs w:val="24"/>
        </w:rPr>
        <w:t xml:space="preserve">Вивчення навчальної дисципліни </w:t>
      </w:r>
      <w:r w:rsidRPr="001C0E78">
        <w:rPr>
          <w:sz w:val="24"/>
          <w:szCs w:val="24"/>
        </w:rPr>
        <w:t>“</w:t>
      </w:r>
      <w:r w:rsidR="001C0E78" w:rsidRPr="001C0E78">
        <w:rPr>
          <w:sz w:val="24"/>
          <w:szCs w:val="24"/>
        </w:rPr>
        <w:t xml:space="preserve"> Мікропроцесорні пристрої в установках і комплексах енергоємних виробництв</w:t>
      </w:r>
      <w:r w:rsidRPr="0036757A">
        <w:rPr>
          <w:color w:val="000000" w:themeColor="text1"/>
          <w:sz w:val="24"/>
          <w:szCs w:val="24"/>
        </w:rPr>
        <w:t>” потребу</w:t>
      </w:r>
      <w:r w:rsidRPr="0036757A">
        <w:rPr>
          <w:sz w:val="24"/>
          <w:szCs w:val="24"/>
        </w:rPr>
        <w:t>є від здобувача вищої освіти: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дотримання навчально-академічної  етики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 xml:space="preserve">дотримання графіку навчального процесу; 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>бути зваженим, уважним</w:t>
      </w:r>
      <w:r w:rsidR="006E6B01" w:rsidRPr="0036757A">
        <w:rPr>
          <w:sz w:val="24"/>
          <w:szCs w:val="24"/>
        </w:rPr>
        <w:t xml:space="preserve"> </w:t>
      </w:r>
      <w:r w:rsidRPr="0036757A">
        <w:rPr>
          <w:sz w:val="24"/>
          <w:szCs w:val="24"/>
        </w:rPr>
        <w:t>на заняттях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систематично опрацьовувати теоретичний матеріал; 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 xml:space="preserve">- дотримання графіку захисту </w:t>
      </w:r>
      <w:r w:rsidR="00BE6179">
        <w:rPr>
          <w:sz w:val="24"/>
          <w:szCs w:val="24"/>
        </w:rPr>
        <w:t>розрахункової</w:t>
      </w:r>
      <w:r w:rsidR="001E413A">
        <w:rPr>
          <w:sz w:val="24"/>
          <w:szCs w:val="24"/>
        </w:rPr>
        <w:t xml:space="preserve"> та лабораторних робіт</w:t>
      </w:r>
      <w:r w:rsidRPr="0036757A">
        <w:rPr>
          <w:sz w:val="24"/>
          <w:szCs w:val="24"/>
          <w:lang w:val="ru-RU"/>
        </w:rPr>
        <w:t xml:space="preserve">. </w:t>
      </w:r>
      <w:r w:rsidRPr="0036757A">
        <w:rPr>
          <w:sz w:val="24"/>
          <w:szCs w:val="24"/>
        </w:rPr>
        <w:t>Відповідь здобувача повинна демонструвати ознаки самостійності виконання поставленого завдання, відсутність ознак повторюваності та  плагіату.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Якщо</w:t>
      </w:r>
      <w:r w:rsidR="006E6B01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</w:rPr>
        <w:t>здобувач вищої освіти</w:t>
      </w:r>
      <w:r w:rsidR="006E6B01" w:rsidRPr="0036757A">
        <w:rPr>
          <w:sz w:val="24"/>
          <w:szCs w:val="24"/>
        </w:rPr>
        <w:t xml:space="preserve"> </w:t>
      </w:r>
      <w:r w:rsidRPr="0036757A">
        <w:rPr>
          <w:sz w:val="24"/>
          <w:szCs w:val="24"/>
          <w:lang w:val="ru-RU"/>
        </w:rPr>
        <w:t>був</w:t>
      </w:r>
      <w:r w:rsidR="006E6B01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відсутній на лекції, то йому</w:t>
      </w:r>
      <w:r w:rsidR="006E6B01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слід</w:t>
      </w:r>
      <w:r w:rsidR="006E6B01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відпрацювати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цю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лекцію у інший час (з іншою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групою, на консультації).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Якщо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</w:rPr>
        <w:t>здобувач вищої освіти</w:t>
      </w:r>
      <w:r w:rsidR="00380A4C" w:rsidRPr="0036757A">
        <w:rPr>
          <w:sz w:val="24"/>
          <w:szCs w:val="24"/>
        </w:rPr>
        <w:t xml:space="preserve"> </w:t>
      </w:r>
      <w:r w:rsidRPr="0036757A">
        <w:rPr>
          <w:sz w:val="24"/>
          <w:szCs w:val="24"/>
          <w:lang w:val="ru-RU"/>
        </w:rPr>
        <w:t>був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 xml:space="preserve">відсутній на </w:t>
      </w:r>
      <w:r w:rsidR="001E413A">
        <w:rPr>
          <w:sz w:val="24"/>
          <w:szCs w:val="24"/>
          <w:lang w:val="ru-RU"/>
        </w:rPr>
        <w:t>лабораторних заняттях</w:t>
      </w:r>
      <w:r w:rsidRPr="0036757A">
        <w:rPr>
          <w:sz w:val="24"/>
          <w:szCs w:val="24"/>
          <w:lang w:val="ru-RU"/>
        </w:rPr>
        <w:t>, то йому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слід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відпрацювати</w:t>
      </w:r>
      <w:r w:rsidR="00380A4C" w:rsidRPr="0036757A">
        <w:rPr>
          <w:sz w:val="24"/>
          <w:szCs w:val="24"/>
          <w:lang w:val="ru-RU"/>
        </w:rPr>
        <w:t xml:space="preserve"> </w:t>
      </w:r>
      <w:r w:rsidR="00F00B82">
        <w:rPr>
          <w:sz w:val="24"/>
          <w:szCs w:val="24"/>
          <w:lang w:val="ru-RU"/>
        </w:rPr>
        <w:t>ці заняття</w:t>
      </w:r>
      <w:r w:rsidRPr="0036757A">
        <w:rPr>
          <w:sz w:val="24"/>
          <w:szCs w:val="24"/>
          <w:lang w:val="ru-RU"/>
        </w:rPr>
        <w:t xml:space="preserve"> у інший час (з іншою</w:t>
      </w:r>
      <w:r w:rsidR="00380A4C" w:rsidRPr="0036757A">
        <w:rPr>
          <w:sz w:val="24"/>
          <w:szCs w:val="24"/>
          <w:lang w:val="ru-RU"/>
        </w:rPr>
        <w:t xml:space="preserve"> </w:t>
      </w:r>
      <w:r w:rsidRPr="0036757A">
        <w:rPr>
          <w:sz w:val="24"/>
          <w:szCs w:val="24"/>
          <w:lang w:val="ru-RU"/>
        </w:rPr>
        <w:t>групою, на консультації).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lastRenderedPageBreak/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:rsidR="008D1B7B" w:rsidRPr="0036757A" w:rsidRDefault="008D1B7B" w:rsidP="005251A5">
      <w:pPr>
        <w:pStyle w:val="a0"/>
        <w:spacing w:line="240" w:lineRule="auto"/>
        <w:ind w:left="0"/>
        <w:contextualSpacing w:val="0"/>
        <w:jc w:val="both"/>
        <w:rPr>
          <w:bCs/>
          <w:sz w:val="24"/>
          <w:szCs w:val="24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 Рейтинг студента з кредитного модуля складається з балів, що він отримує за: 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  <w:r w:rsidRPr="0036757A">
        <w:rPr>
          <w:rFonts w:eastAsia="Calibri"/>
          <w:sz w:val="24"/>
          <w:szCs w:val="24"/>
          <w:lang w:val="ru-RU"/>
        </w:rPr>
        <w:t>1</w:t>
      </w:r>
      <w:r w:rsidR="00F00B82">
        <w:rPr>
          <w:rFonts w:eastAsia="Calibri"/>
          <w:sz w:val="24"/>
          <w:szCs w:val="24"/>
        </w:rPr>
        <w:t>) виконання 1 модульної</w:t>
      </w:r>
      <w:r w:rsidRPr="0036757A">
        <w:rPr>
          <w:rFonts w:eastAsia="Calibri"/>
          <w:sz w:val="24"/>
          <w:szCs w:val="24"/>
          <w:lang w:val="ru-RU"/>
        </w:rPr>
        <w:t xml:space="preserve"> </w:t>
      </w:r>
      <w:r w:rsidR="00F00B82">
        <w:rPr>
          <w:rFonts w:eastAsia="Calibri"/>
          <w:sz w:val="24"/>
          <w:szCs w:val="24"/>
        </w:rPr>
        <w:t>контрольної</w:t>
      </w:r>
      <w:r w:rsidRPr="0036757A">
        <w:rPr>
          <w:rFonts w:eastAsia="Calibri"/>
          <w:sz w:val="24"/>
          <w:szCs w:val="24"/>
        </w:rPr>
        <w:t xml:space="preserve"> робіт</w:t>
      </w:r>
      <w:r w:rsidR="00F00B82">
        <w:rPr>
          <w:rFonts w:eastAsia="Calibri"/>
          <w:sz w:val="24"/>
          <w:szCs w:val="24"/>
        </w:rPr>
        <w:t>и</w:t>
      </w:r>
      <w:r w:rsidRPr="0036757A">
        <w:rPr>
          <w:rFonts w:eastAsia="Calibri"/>
          <w:sz w:val="24"/>
          <w:szCs w:val="24"/>
        </w:rPr>
        <w:t xml:space="preserve">; 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  <w:r w:rsidRPr="0036757A">
        <w:rPr>
          <w:rFonts w:eastAsia="Calibri"/>
          <w:sz w:val="24"/>
          <w:szCs w:val="24"/>
          <w:lang w:val="ru-RU"/>
        </w:rPr>
        <w:t>2</w:t>
      </w:r>
      <w:r w:rsidRPr="0036757A">
        <w:rPr>
          <w:rFonts w:eastAsia="Calibri"/>
          <w:sz w:val="24"/>
          <w:szCs w:val="24"/>
        </w:rPr>
        <w:t xml:space="preserve">) виконання та захист </w:t>
      </w:r>
      <w:r w:rsidR="003D6366">
        <w:rPr>
          <w:rFonts w:eastAsia="Calibri"/>
          <w:sz w:val="24"/>
          <w:szCs w:val="24"/>
          <w:lang w:val="ru-RU"/>
        </w:rPr>
        <w:t>8</w:t>
      </w:r>
      <w:r w:rsidRPr="0036757A">
        <w:rPr>
          <w:rFonts w:eastAsia="Calibri"/>
          <w:sz w:val="24"/>
          <w:szCs w:val="24"/>
        </w:rPr>
        <w:t xml:space="preserve"> лабораторних робіт; 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  <w:lang w:val="ru-RU"/>
        </w:rPr>
      </w:pPr>
      <w:r w:rsidRPr="0036757A">
        <w:rPr>
          <w:rFonts w:eastAsia="Calibri"/>
          <w:sz w:val="24"/>
          <w:szCs w:val="24"/>
          <w:lang w:val="ru-RU"/>
        </w:rPr>
        <w:t>3</w:t>
      </w:r>
      <w:r w:rsidRPr="0036757A">
        <w:rPr>
          <w:rFonts w:eastAsia="Calibri"/>
          <w:sz w:val="24"/>
          <w:szCs w:val="24"/>
        </w:rPr>
        <w:t xml:space="preserve">) </w:t>
      </w:r>
      <w:r w:rsidRPr="0036757A">
        <w:rPr>
          <w:rFonts w:eastAsia="Calibri"/>
          <w:sz w:val="24"/>
          <w:szCs w:val="24"/>
          <w:lang w:val="ru-RU"/>
        </w:rPr>
        <w:t xml:space="preserve">відповідь на </w:t>
      </w:r>
      <w:r w:rsidR="003D6366">
        <w:rPr>
          <w:rFonts w:eastAsia="Calibri"/>
          <w:sz w:val="24"/>
          <w:szCs w:val="24"/>
          <w:lang w:val="ru-RU"/>
        </w:rPr>
        <w:t>заліку.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  <w:lang w:val="ru-RU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 Система рейтингових балів та критерії оцінювання:</w:t>
      </w:r>
    </w:p>
    <w:tbl>
      <w:tblPr>
        <w:tblW w:w="10137" w:type="dxa"/>
        <w:tblLook w:val="0000"/>
      </w:tblPr>
      <w:tblGrid>
        <w:gridCol w:w="5211"/>
        <w:gridCol w:w="1134"/>
        <w:gridCol w:w="1985"/>
        <w:gridCol w:w="1807"/>
      </w:tblGrid>
      <w:tr w:rsidR="00D2630F" w:rsidRPr="0036757A" w:rsidTr="0001719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6757A">
              <w:rPr>
                <w:rFonts w:eastAsia="Calibri"/>
                <w:sz w:val="20"/>
                <w:szCs w:val="20"/>
              </w:rPr>
              <w:t>вчасна здача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36757A">
            <w:pPr>
              <w:pStyle w:val="af3"/>
              <w:spacing w:after="0" w:line="240" w:lineRule="auto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6757A">
              <w:rPr>
                <w:rFonts w:eastAsia="Calibri"/>
                <w:sz w:val="20"/>
                <w:szCs w:val="20"/>
              </w:rPr>
              <w:t>1 перездача (протягом двох тижнів від початкового контролю)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36757A">
            <w:pPr>
              <w:pStyle w:val="af3"/>
              <w:spacing w:after="0" w:line="240" w:lineRule="auto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6757A">
              <w:rPr>
                <w:rFonts w:eastAsia="Calibri"/>
                <w:sz w:val="20"/>
                <w:szCs w:val="20"/>
              </w:rPr>
              <w:t>2 перездача (без дотримання термінів виконання)</w:t>
            </w:r>
          </w:p>
        </w:tc>
      </w:tr>
      <w:tr w:rsidR="00D2630F" w:rsidRPr="0036757A" w:rsidTr="0001719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Виконання модульної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контрольної</w:t>
            </w:r>
            <w:r w:rsidR="00380A4C" w:rsidRPr="0036757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робо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ти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630F" w:rsidRPr="0036757A" w:rsidTr="0001719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повністю правильно виконана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1C0E78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1C0E78" w:rsidP="00942133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1C0E78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D2630F" w:rsidRPr="0036757A" w:rsidTr="0001719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робота виконана з незначними помилками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1C0E78" w:rsidP="00942133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2630F" w:rsidRPr="0036757A" w:rsidTr="0001719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робота не зарахована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 xml:space="preserve">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F" w:rsidRPr="0036757A" w:rsidRDefault="00D2630F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 xml:space="preserve">0 </w:t>
            </w:r>
          </w:p>
        </w:tc>
      </w:tr>
      <w:tr w:rsidR="00D2630F" w:rsidRPr="0036757A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7" w:type="dxa"/>
            <w:gridSpan w:val="4"/>
          </w:tcPr>
          <w:p w:rsidR="00D2630F" w:rsidRPr="0036757A" w:rsidRDefault="00D2630F" w:rsidP="00D2630F">
            <w:pPr>
              <w:pStyle w:val="af3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 Виконання лабораторних робіт</w:t>
            </w:r>
            <w:r w:rsidRPr="0036757A">
              <w:rPr>
                <w:rFonts w:eastAsia="Calibri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</w:tr>
      <w:tr w:rsidR="00D2630F" w:rsidRPr="0036757A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1" w:type="dxa"/>
          </w:tcPr>
          <w:p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лабораторна робота захищена з відмінним володінням матеріалом</w:t>
            </w:r>
          </w:p>
        </w:tc>
        <w:tc>
          <w:tcPr>
            <w:tcW w:w="1134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2630F" w:rsidRPr="0036757A" w:rsidTr="0001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1" w:type="dxa"/>
          </w:tcPr>
          <w:p w:rsidR="00D2630F" w:rsidRPr="0036757A" w:rsidRDefault="00D2630F" w:rsidP="00D2630F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36757A">
              <w:rPr>
                <w:rFonts w:eastAsia="Calibri"/>
                <w:sz w:val="24"/>
                <w:szCs w:val="24"/>
              </w:rPr>
              <w:t>лабораторна робота виконана та захищена з незначними помилками</w:t>
            </w:r>
          </w:p>
        </w:tc>
        <w:tc>
          <w:tcPr>
            <w:tcW w:w="1134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D2630F" w:rsidRPr="0036757A" w:rsidRDefault="00E531C0" w:rsidP="00D2630F">
            <w:pPr>
              <w:pStyle w:val="af3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  <w:lang w:val="ru-RU"/>
        </w:rPr>
      </w:pPr>
    </w:p>
    <w:p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36757A">
        <w:rPr>
          <w:rFonts w:eastAsia="Calibri"/>
          <w:b/>
          <w:bCs/>
          <w:sz w:val="24"/>
          <w:szCs w:val="24"/>
        </w:rPr>
        <w:t>Розрахунок шкали  (</w:t>
      </w:r>
      <w:r w:rsidRPr="0036757A">
        <w:rPr>
          <w:rFonts w:eastAsia="Calibri"/>
          <w:b/>
          <w:bCs/>
          <w:sz w:val="24"/>
          <w:szCs w:val="24"/>
          <w:lang w:val="en-US"/>
        </w:rPr>
        <w:t>R</w:t>
      </w:r>
      <w:r w:rsidRPr="0036757A">
        <w:rPr>
          <w:rFonts w:eastAsia="Calibri"/>
          <w:b/>
          <w:bCs/>
          <w:sz w:val="24"/>
          <w:szCs w:val="24"/>
        </w:rPr>
        <w:t>С)</w:t>
      </w:r>
      <w:r w:rsidRPr="00942133">
        <w:rPr>
          <w:rFonts w:eastAsia="Calibri"/>
          <w:b/>
          <w:bCs/>
          <w:sz w:val="24"/>
          <w:szCs w:val="24"/>
        </w:rPr>
        <w:t xml:space="preserve"> </w:t>
      </w:r>
      <w:r w:rsidRPr="0036757A">
        <w:rPr>
          <w:rFonts w:eastAsia="Calibri"/>
          <w:b/>
          <w:bCs/>
          <w:sz w:val="24"/>
          <w:szCs w:val="24"/>
        </w:rPr>
        <w:t xml:space="preserve">рейтингу </w:t>
      </w:r>
    </w:p>
    <w:p w:rsidR="00D2630F" w:rsidRPr="00942133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2630F" w:rsidRPr="00942133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942133">
        <w:rPr>
          <w:rFonts w:eastAsia="Calibri"/>
          <w:b/>
          <w:sz w:val="24"/>
          <w:szCs w:val="24"/>
        </w:rPr>
        <w:t>(</w:t>
      </w:r>
      <w:r w:rsidRPr="0036757A">
        <w:rPr>
          <w:rFonts w:eastAsia="Calibri"/>
          <w:b/>
          <w:sz w:val="24"/>
          <w:szCs w:val="24"/>
          <w:lang w:val="en-US"/>
        </w:rPr>
        <w:t>max</w:t>
      </w:r>
      <w:r w:rsidRPr="00942133">
        <w:rPr>
          <w:rFonts w:eastAsia="Calibri"/>
          <w:b/>
          <w:sz w:val="24"/>
          <w:szCs w:val="24"/>
        </w:rPr>
        <w:t>)</w:t>
      </w:r>
      <w:r w:rsidRPr="0036757A">
        <w:rPr>
          <w:rFonts w:eastAsia="Calibri"/>
          <w:b/>
          <w:sz w:val="24"/>
          <w:szCs w:val="24"/>
        </w:rPr>
        <w:t>=</w:t>
      </w:r>
      <w:r w:rsidR="00942133">
        <w:rPr>
          <w:rFonts w:eastAsia="Calibri"/>
          <w:b/>
          <w:sz w:val="24"/>
          <w:szCs w:val="24"/>
        </w:rPr>
        <w:t>6</w:t>
      </w:r>
      <w:r w:rsidRPr="00942133">
        <w:rPr>
          <w:rFonts w:eastAsia="Calibri"/>
          <w:b/>
          <w:sz w:val="24"/>
          <w:szCs w:val="24"/>
        </w:rPr>
        <w:t>*</w:t>
      </w:r>
      <w:r w:rsidR="001C0E78">
        <w:rPr>
          <w:rFonts w:eastAsia="Calibri"/>
          <w:b/>
          <w:sz w:val="24"/>
          <w:szCs w:val="24"/>
        </w:rPr>
        <w:t>8</w:t>
      </w:r>
      <w:r w:rsidRPr="0036757A">
        <w:rPr>
          <w:rFonts w:eastAsia="Calibri"/>
          <w:b/>
          <w:sz w:val="24"/>
          <w:szCs w:val="24"/>
        </w:rPr>
        <w:t>+</w:t>
      </w:r>
      <w:r w:rsidR="001C0E78">
        <w:rPr>
          <w:rFonts w:eastAsia="Calibri"/>
          <w:b/>
          <w:sz w:val="24"/>
          <w:szCs w:val="24"/>
        </w:rPr>
        <w:t>26</w:t>
      </w:r>
      <w:r w:rsidRPr="0036757A">
        <w:rPr>
          <w:rFonts w:eastAsia="Calibri"/>
          <w:b/>
          <w:sz w:val="24"/>
          <w:szCs w:val="24"/>
        </w:rPr>
        <w:t>*2</w:t>
      </w:r>
      <w:r w:rsidR="001C0E78">
        <w:rPr>
          <w:rFonts w:eastAsia="Calibri"/>
          <w:b/>
          <w:sz w:val="24"/>
          <w:szCs w:val="24"/>
        </w:rPr>
        <w:t>=10</w:t>
      </w:r>
      <w:r w:rsidRPr="0036757A">
        <w:rPr>
          <w:rFonts w:eastAsia="Calibri"/>
          <w:b/>
          <w:sz w:val="24"/>
          <w:szCs w:val="24"/>
        </w:rPr>
        <w:t xml:space="preserve">0 балів </w:t>
      </w:r>
    </w:p>
    <w:p w:rsidR="00D2630F" w:rsidRPr="0036757A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163A61">
        <w:rPr>
          <w:rFonts w:eastAsia="Calibri"/>
          <w:b/>
          <w:sz w:val="24"/>
          <w:szCs w:val="24"/>
        </w:rPr>
        <w:t>(</w:t>
      </w:r>
      <w:r w:rsidRPr="0036757A">
        <w:rPr>
          <w:rFonts w:eastAsia="Calibri"/>
          <w:b/>
          <w:sz w:val="24"/>
          <w:szCs w:val="24"/>
          <w:lang w:val="en-US"/>
        </w:rPr>
        <w:t>min</w:t>
      </w:r>
      <w:r w:rsidRPr="00163A61">
        <w:rPr>
          <w:rFonts w:eastAsia="Calibri"/>
          <w:b/>
          <w:sz w:val="24"/>
          <w:szCs w:val="24"/>
        </w:rPr>
        <w:t>)</w:t>
      </w:r>
      <w:r w:rsidRPr="0036757A">
        <w:rPr>
          <w:rFonts w:eastAsia="Calibri"/>
          <w:b/>
          <w:sz w:val="24"/>
          <w:szCs w:val="24"/>
        </w:rPr>
        <w:t xml:space="preserve">= </w:t>
      </w:r>
      <w:r w:rsidR="001C0E78">
        <w:rPr>
          <w:rFonts w:eastAsia="Calibri"/>
          <w:b/>
          <w:sz w:val="24"/>
          <w:szCs w:val="24"/>
        </w:rPr>
        <w:t>60</w:t>
      </w:r>
      <w:r w:rsidRPr="00163A61">
        <w:rPr>
          <w:rFonts w:eastAsia="Calibri"/>
          <w:b/>
          <w:sz w:val="24"/>
          <w:szCs w:val="24"/>
        </w:rPr>
        <w:t xml:space="preserve"> </w:t>
      </w:r>
      <w:r w:rsidRPr="0036757A">
        <w:rPr>
          <w:rFonts w:eastAsia="Calibri"/>
          <w:b/>
          <w:sz w:val="24"/>
          <w:szCs w:val="24"/>
        </w:rPr>
        <w:t>балів</w:t>
      </w:r>
    </w:p>
    <w:p w:rsidR="00D2630F" w:rsidRPr="00163A61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>За результатами навчальної роботи за перші 7 тижнів</w:t>
      </w:r>
      <w:r w:rsidRPr="0036757A">
        <w:rPr>
          <w:rFonts w:eastAsia="Calibri"/>
          <w:sz w:val="24"/>
          <w:szCs w:val="24"/>
        </w:rPr>
        <w:t xml:space="preserve"> максимальна сума набраних балів ск</w:t>
      </w:r>
      <w:r w:rsidR="00F00B82">
        <w:rPr>
          <w:rFonts w:eastAsia="Calibri"/>
          <w:sz w:val="24"/>
          <w:szCs w:val="24"/>
        </w:rPr>
        <w:t xml:space="preserve">ладає </w:t>
      </w:r>
      <w:r w:rsidR="00E531C0">
        <w:rPr>
          <w:rFonts w:eastAsia="Calibri"/>
          <w:sz w:val="24"/>
          <w:szCs w:val="24"/>
        </w:rPr>
        <w:t>44</w:t>
      </w:r>
      <w:r w:rsidR="00F00B82">
        <w:rPr>
          <w:rFonts w:eastAsia="Calibri"/>
          <w:sz w:val="24"/>
          <w:szCs w:val="24"/>
        </w:rPr>
        <w:t xml:space="preserve"> бал</w:t>
      </w:r>
      <w:r w:rsidR="00E531C0">
        <w:rPr>
          <w:rFonts w:eastAsia="Calibri"/>
          <w:sz w:val="24"/>
          <w:szCs w:val="24"/>
        </w:rPr>
        <w:t>и</w:t>
      </w:r>
      <w:r w:rsidR="00F00B82">
        <w:rPr>
          <w:rFonts w:eastAsia="Calibri"/>
          <w:sz w:val="24"/>
          <w:szCs w:val="24"/>
        </w:rPr>
        <w:t xml:space="preserve"> (3 лаб., 0,5</w:t>
      </w:r>
      <w:r w:rsidRPr="0036757A">
        <w:rPr>
          <w:rFonts w:eastAsia="Calibri"/>
          <w:sz w:val="24"/>
          <w:szCs w:val="24"/>
        </w:rPr>
        <w:t xml:space="preserve"> МКР ). На першій атестації (8-й тиждень) студент отримує «зараховано», якщо його поточний рейтинг </w:t>
      </w:r>
      <w:r w:rsidRPr="0036757A">
        <w:rPr>
          <w:rFonts w:eastAsia="Calibri"/>
          <w:b/>
          <w:sz w:val="24"/>
          <w:szCs w:val="24"/>
        </w:rPr>
        <w:t>не менше 0,5*</w:t>
      </w:r>
      <w:r w:rsidR="00E531C0">
        <w:rPr>
          <w:rFonts w:eastAsia="Calibri"/>
          <w:b/>
          <w:sz w:val="24"/>
          <w:szCs w:val="24"/>
        </w:rPr>
        <w:t>44</w:t>
      </w:r>
      <w:r w:rsidRPr="0036757A">
        <w:rPr>
          <w:rFonts w:eastAsia="Calibri"/>
          <w:b/>
          <w:sz w:val="24"/>
          <w:szCs w:val="24"/>
        </w:rPr>
        <w:t xml:space="preserve"> = </w:t>
      </w:r>
      <w:r w:rsidR="00E531C0">
        <w:rPr>
          <w:rFonts w:eastAsia="Calibri"/>
          <w:b/>
          <w:sz w:val="24"/>
          <w:szCs w:val="24"/>
        </w:rPr>
        <w:t>22 бали</w:t>
      </w:r>
      <w:r w:rsidRPr="0036757A">
        <w:rPr>
          <w:rFonts w:eastAsia="Calibri"/>
          <w:sz w:val="24"/>
          <w:szCs w:val="24"/>
        </w:rPr>
        <w:t>.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>За результатами 13 тижнів</w:t>
      </w:r>
      <w:r w:rsidRPr="0036757A">
        <w:rPr>
          <w:rFonts w:eastAsia="Calibri"/>
          <w:sz w:val="24"/>
          <w:szCs w:val="24"/>
        </w:rPr>
        <w:t xml:space="preserve"> навчання максимальна сума набраних балів має ск</w:t>
      </w:r>
      <w:r w:rsidR="00F00B82">
        <w:rPr>
          <w:rFonts w:eastAsia="Calibri"/>
          <w:sz w:val="24"/>
          <w:szCs w:val="24"/>
        </w:rPr>
        <w:t xml:space="preserve">ладати </w:t>
      </w:r>
      <w:r w:rsidR="00E531C0">
        <w:rPr>
          <w:rFonts w:eastAsia="Calibri"/>
          <w:sz w:val="24"/>
          <w:szCs w:val="24"/>
        </w:rPr>
        <w:t xml:space="preserve">72 </w:t>
      </w:r>
      <w:r w:rsidR="00F00B82">
        <w:rPr>
          <w:rFonts w:eastAsia="Calibri"/>
          <w:sz w:val="24"/>
          <w:szCs w:val="24"/>
        </w:rPr>
        <w:t>бал</w:t>
      </w:r>
      <w:r w:rsidR="00E531C0">
        <w:rPr>
          <w:rFonts w:eastAsia="Calibri"/>
          <w:sz w:val="24"/>
          <w:szCs w:val="24"/>
        </w:rPr>
        <w:t>и</w:t>
      </w:r>
      <w:r w:rsidR="00F00B82">
        <w:rPr>
          <w:rFonts w:eastAsia="Calibri"/>
          <w:sz w:val="24"/>
          <w:szCs w:val="24"/>
        </w:rPr>
        <w:t xml:space="preserve"> (6 лаб., 0,5</w:t>
      </w:r>
      <w:r w:rsidRPr="0036757A">
        <w:rPr>
          <w:rFonts w:eastAsia="Calibri"/>
          <w:sz w:val="24"/>
          <w:szCs w:val="24"/>
        </w:rPr>
        <w:t xml:space="preserve"> МКР). На другій атестації (14-й тиждень) студент отримує «зараховано», якщо його поточний рейтинг </w:t>
      </w:r>
      <w:r w:rsidRPr="0036757A">
        <w:rPr>
          <w:rFonts w:eastAsia="Calibri"/>
          <w:b/>
          <w:sz w:val="24"/>
          <w:szCs w:val="24"/>
        </w:rPr>
        <w:t>не менше 0,5*</w:t>
      </w:r>
      <w:r w:rsidR="00E531C0">
        <w:rPr>
          <w:rFonts w:eastAsia="Calibri"/>
          <w:b/>
          <w:sz w:val="24"/>
          <w:szCs w:val="24"/>
        </w:rPr>
        <w:t>72</w:t>
      </w:r>
      <w:r w:rsidRPr="0036757A">
        <w:rPr>
          <w:rFonts w:eastAsia="Calibri"/>
          <w:b/>
          <w:sz w:val="24"/>
          <w:szCs w:val="24"/>
        </w:rPr>
        <w:t xml:space="preserve"> = </w:t>
      </w:r>
      <w:r w:rsidR="00E531C0">
        <w:rPr>
          <w:rFonts w:eastAsia="Calibri"/>
          <w:b/>
          <w:sz w:val="24"/>
          <w:szCs w:val="24"/>
        </w:rPr>
        <w:t>36</w:t>
      </w:r>
      <w:r w:rsidRPr="0036757A">
        <w:rPr>
          <w:rFonts w:eastAsia="Calibri"/>
          <w:b/>
          <w:sz w:val="24"/>
          <w:szCs w:val="24"/>
        </w:rPr>
        <w:t xml:space="preserve"> балів</w:t>
      </w:r>
      <w:r w:rsidRPr="0036757A">
        <w:rPr>
          <w:rFonts w:eastAsia="Calibri"/>
          <w:sz w:val="24"/>
          <w:szCs w:val="24"/>
        </w:rPr>
        <w:t>.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:rsidR="00FE51DF" w:rsidRPr="001D3421" w:rsidRDefault="00FE51DF" w:rsidP="00FE51DF">
      <w:pPr>
        <w:tabs>
          <w:tab w:val="left" w:pos="993"/>
        </w:tabs>
        <w:spacing w:line="240" w:lineRule="auto"/>
        <w:ind w:firstLine="284"/>
        <w:jc w:val="both"/>
        <w:rPr>
          <w:sz w:val="24"/>
        </w:rPr>
      </w:pPr>
      <w:r w:rsidRPr="001D3421">
        <w:rPr>
          <w:sz w:val="24"/>
        </w:rPr>
        <w:t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до балів за семестр, помножених на ваговий коефіцієнт 0,</w:t>
      </w:r>
      <w:r w:rsidRPr="00FE51DF">
        <w:rPr>
          <w:sz w:val="24"/>
          <w:lang w:val="ru-RU"/>
        </w:rPr>
        <w:t>6</w:t>
      </w:r>
      <w:r w:rsidRPr="001D3421">
        <w:rPr>
          <w:sz w:val="24"/>
        </w:rPr>
        <w:t xml:space="preserve">, додаються бали за контрольну роботу і ця рейтингова оцінка є остаточною. Завдання контрольної роботи складається з </w:t>
      </w:r>
      <w:r>
        <w:rPr>
          <w:sz w:val="24"/>
        </w:rPr>
        <w:t>дв</w:t>
      </w:r>
      <w:r w:rsidRPr="001D3421">
        <w:rPr>
          <w:sz w:val="24"/>
        </w:rPr>
        <w:t>ох питань різних розділів робочої програми</w:t>
      </w:r>
      <w:r w:rsidR="0017658D">
        <w:rPr>
          <w:sz w:val="24"/>
        </w:rPr>
        <w:t>.</w:t>
      </w:r>
      <w:r w:rsidRPr="001D3421">
        <w:rPr>
          <w:sz w:val="24"/>
        </w:rPr>
        <w:t xml:space="preserve"> Кожне питання контрольної роботи оцінюється у </w:t>
      </w:r>
      <w:r>
        <w:rPr>
          <w:sz w:val="24"/>
        </w:rPr>
        <w:t>2</w:t>
      </w:r>
      <w:r w:rsidRPr="001D3421">
        <w:rPr>
          <w:sz w:val="24"/>
        </w:rPr>
        <w:t>0 балів відповідно до системи оцінювання:</w:t>
      </w:r>
    </w:p>
    <w:p w:rsidR="00FE51DF" w:rsidRPr="001D3421" w:rsidRDefault="00FE51DF" w:rsidP="00FE51DF">
      <w:pPr>
        <w:numPr>
          <w:ilvl w:val="2"/>
          <w:numId w:val="37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 xml:space="preserve">«відмінно», повна відповідь (не менше 90% потрібної інформації) – </w:t>
      </w:r>
      <w:r>
        <w:rPr>
          <w:sz w:val="24"/>
        </w:rPr>
        <w:t>18</w:t>
      </w:r>
      <w:r w:rsidRPr="001D3421">
        <w:rPr>
          <w:sz w:val="24"/>
        </w:rPr>
        <w:t>-</w:t>
      </w:r>
      <w:r>
        <w:rPr>
          <w:sz w:val="24"/>
        </w:rPr>
        <w:t>2</w:t>
      </w:r>
      <w:r w:rsidRPr="001D3421">
        <w:rPr>
          <w:sz w:val="24"/>
        </w:rPr>
        <w:t>0 балів;</w:t>
      </w:r>
    </w:p>
    <w:p w:rsidR="00FE51DF" w:rsidRPr="001D3421" w:rsidRDefault="00FE51DF" w:rsidP="00FE51DF">
      <w:pPr>
        <w:numPr>
          <w:ilvl w:val="2"/>
          <w:numId w:val="37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 xml:space="preserve">«добре», достатньо повна відповідь (не менше 75% потрібної інформації або незначні неточності) – </w:t>
      </w:r>
      <w:r>
        <w:rPr>
          <w:sz w:val="24"/>
        </w:rPr>
        <w:t>15</w:t>
      </w:r>
      <w:r w:rsidRPr="001D3421">
        <w:rPr>
          <w:sz w:val="24"/>
        </w:rPr>
        <w:t>-</w:t>
      </w:r>
      <w:r>
        <w:rPr>
          <w:sz w:val="24"/>
        </w:rPr>
        <w:t>1</w:t>
      </w:r>
      <w:r w:rsidRPr="001D3421">
        <w:rPr>
          <w:sz w:val="24"/>
        </w:rPr>
        <w:t>6 балів;</w:t>
      </w:r>
    </w:p>
    <w:p w:rsidR="00FE51DF" w:rsidRPr="001D3421" w:rsidRDefault="00FE51DF" w:rsidP="00FE51DF">
      <w:pPr>
        <w:numPr>
          <w:ilvl w:val="2"/>
          <w:numId w:val="37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 xml:space="preserve">«задовільно», неповна відповідь (не менше 60% потрібної інформації та деякі помилки) – </w:t>
      </w:r>
      <w:r>
        <w:rPr>
          <w:sz w:val="24"/>
        </w:rPr>
        <w:t>12</w:t>
      </w:r>
      <w:r w:rsidRPr="001D3421">
        <w:rPr>
          <w:sz w:val="24"/>
        </w:rPr>
        <w:t>-</w:t>
      </w:r>
      <w:r>
        <w:rPr>
          <w:sz w:val="24"/>
        </w:rPr>
        <w:t>14</w:t>
      </w:r>
      <w:r w:rsidRPr="001D3421">
        <w:rPr>
          <w:sz w:val="24"/>
        </w:rPr>
        <w:t xml:space="preserve"> бали;</w:t>
      </w:r>
    </w:p>
    <w:p w:rsidR="00FE51DF" w:rsidRDefault="00FE51DF" w:rsidP="00FE51DF">
      <w:pPr>
        <w:numPr>
          <w:ilvl w:val="2"/>
          <w:numId w:val="37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>«незадовільно», незадовільна відповідь – 0 балів.</w:t>
      </w:r>
    </w:p>
    <w:p w:rsidR="00D2630F" w:rsidRPr="00FE51DF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</w:p>
    <w:p w:rsidR="00D2630F" w:rsidRPr="00FE51DF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FE51DF">
        <w:rPr>
          <w:rFonts w:eastAsia="Calibri"/>
          <w:spacing w:val="-8"/>
          <w:sz w:val="24"/>
          <w:szCs w:val="24"/>
        </w:rPr>
        <w:t xml:space="preserve">Переведення рейтингових балів до оцінок за університетською шкалою 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00"/>
      </w:tblGrid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  <w:rPr>
                <w:i/>
              </w:rPr>
            </w:pPr>
            <w:r w:rsidRPr="00FE51DF">
              <w:rPr>
                <w:i/>
              </w:rPr>
              <w:t>Рейтингові бали, RD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  <w:rPr>
                <w:i/>
              </w:rPr>
            </w:pPr>
            <w:r w:rsidRPr="00FE51DF">
              <w:rPr>
                <w:i/>
              </w:rPr>
              <w:t>Оцінка за університетською шкалою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 xml:space="preserve">95 ≤ </w:t>
            </w:r>
            <w:r w:rsidRPr="00FE51DF">
              <w:rPr>
                <w:i/>
              </w:rPr>
              <w:t>RD</w:t>
            </w:r>
            <w:r w:rsidRPr="00FE51DF">
              <w:t xml:space="preserve"> ≤ 100</w:t>
            </w:r>
          </w:p>
        </w:tc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Відмінно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 xml:space="preserve">85 ≤ </w:t>
            </w:r>
            <w:r w:rsidRPr="00FE51DF">
              <w:rPr>
                <w:i/>
              </w:rPr>
              <w:t>RD</w:t>
            </w:r>
            <w:r w:rsidRPr="00FE51DF">
              <w:t xml:space="preserve"> ≤ 94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Дуже добре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 xml:space="preserve">75 ≤ </w:t>
            </w:r>
            <w:r w:rsidRPr="00FE51DF">
              <w:rPr>
                <w:i/>
              </w:rPr>
              <w:t>RD</w:t>
            </w:r>
            <w:r w:rsidRPr="00FE51DF">
              <w:t xml:space="preserve"> ≤ 84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Добре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 xml:space="preserve">65 ≤ </w:t>
            </w:r>
            <w:r w:rsidRPr="00FE51DF">
              <w:rPr>
                <w:i/>
              </w:rPr>
              <w:t>RD</w:t>
            </w:r>
            <w:r w:rsidRPr="00FE51DF">
              <w:t xml:space="preserve"> ≤ 74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Задовільно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 xml:space="preserve">60 ≤ </w:t>
            </w:r>
            <w:r w:rsidRPr="00FE51DF">
              <w:rPr>
                <w:i/>
              </w:rPr>
              <w:t>RD</w:t>
            </w:r>
            <w:r w:rsidRPr="00FE51DF">
              <w:t xml:space="preserve"> ≤ 64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Достатньо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rPr>
                <w:i/>
              </w:rPr>
              <w:lastRenderedPageBreak/>
              <w:t>RD</w:t>
            </w:r>
            <w:r w:rsidRPr="00FE51DF">
              <w:t xml:space="preserve"> &lt; 60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Незадовільно</w:t>
            </w:r>
          </w:p>
        </w:tc>
      </w:tr>
      <w:tr w:rsidR="00D2630F" w:rsidRPr="00FE51DF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  <w:rPr>
                <w:i/>
              </w:rPr>
            </w:pPr>
            <w:r w:rsidRPr="00FE51DF">
              <w:t xml:space="preserve">Невиконання умов допуску </w:t>
            </w:r>
            <w:r w:rsidRPr="00FE51DF">
              <w:br/>
              <w:t>до семестрового контролю</w:t>
            </w:r>
          </w:p>
        </w:tc>
        <w:tc>
          <w:tcPr>
            <w:tcW w:w="4900" w:type="dxa"/>
            <w:vAlign w:val="center"/>
          </w:tcPr>
          <w:p w:rsidR="00D2630F" w:rsidRPr="00FE51DF" w:rsidRDefault="00D2630F" w:rsidP="00D2630F">
            <w:pPr>
              <w:pStyle w:val="af7"/>
              <w:jc w:val="center"/>
            </w:pPr>
            <w:r w:rsidRPr="00FE51DF">
              <w:t>Не допущено</w:t>
            </w:r>
          </w:p>
        </w:tc>
      </w:tr>
    </w:tbl>
    <w:p w:rsidR="00D2630F" w:rsidRPr="00FE51DF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</w:p>
    <w:p w:rsidR="00D2630F" w:rsidRPr="00FE51DF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  <w:lang w:val="ru-RU"/>
        </w:rPr>
      </w:pPr>
      <w:r w:rsidRPr="00FE51DF">
        <w:rPr>
          <w:rFonts w:eastAsia="Calibri"/>
          <w:sz w:val="24"/>
          <w:szCs w:val="24"/>
        </w:rPr>
        <w:t xml:space="preserve">Необхідною умовою допуску до </w:t>
      </w:r>
      <w:r w:rsidR="006E3099">
        <w:rPr>
          <w:rFonts w:eastAsia="Calibri"/>
          <w:sz w:val="24"/>
          <w:szCs w:val="24"/>
        </w:rPr>
        <w:t>заліку</w:t>
      </w:r>
      <w:r w:rsidRPr="00FE51DF">
        <w:rPr>
          <w:rFonts w:eastAsia="Calibri"/>
          <w:sz w:val="24"/>
          <w:szCs w:val="24"/>
        </w:rPr>
        <w:t xml:space="preserve"> є повне виконання навчального плану, а також попередній рейтинг не менше </w:t>
      </w:r>
      <w:r w:rsidRPr="00FE51DF">
        <w:rPr>
          <w:rFonts w:eastAsia="Calibri"/>
          <w:sz w:val="24"/>
          <w:szCs w:val="24"/>
          <w:lang w:val="ru-RU"/>
        </w:rPr>
        <w:t>3</w:t>
      </w:r>
      <w:r w:rsidR="00163A61" w:rsidRPr="00FE51DF">
        <w:rPr>
          <w:rFonts w:eastAsia="Calibri"/>
          <w:sz w:val="24"/>
          <w:szCs w:val="24"/>
          <w:lang w:val="ru-RU"/>
        </w:rPr>
        <w:t>6</w:t>
      </w:r>
      <w:r w:rsidRPr="00FE51DF">
        <w:rPr>
          <w:rFonts w:eastAsia="Calibri"/>
          <w:sz w:val="24"/>
          <w:szCs w:val="24"/>
        </w:rPr>
        <w:t xml:space="preserve"> балів та не менш ніж одна позитивна атестація. </w:t>
      </w:r>
    </w:p>
    <w:p w:rsidR="00D2630F" w:rsidRPr="0036757A" w:rsidRDefault="00D2630F" w:rsidP="00186FAC">
      <w:pPr>
        <w:pStyle w:val="af3"/>
        <w:spacing w:after="0" w:line="240" w:lineRule="auto"/>
        <w:ind w:left="284"/>
        <w:rPr>
          <w:rFonts w:eastAsia="Calibri"/>
          <w:sz w:val="24"/>
          <w:szCs w:val="24"/>
        </w:rPr>
      </w:pPr>
      <w:r w:rsidRPr="00FE51DF">
        <w:rPr>
          <w:rFonts w:eastAsia="Calibri"/>
          <w:sz w:val="24"/>
          <w:szCs w:val="24"/>
        </w:rPr>
        <w:t>Студенти, які виконують додаткові завдання та проявлять творчу ініціативу</w:t>
      </w:r>
      <w:r w:rsidR="003E47D0" w:rsidRPr="00FE51DF">
        <w:rPr>
          <w:rFonts w:eastAsia="Calibri"/>
          <w:sz w:val="24"/>
          <w:szCs w:val="24"/>
        </w:rPr>
        <w:t>,</w:t>
      </w:r>
      <w:r w:rsidRPr="00FE51DF">
        <w:rPr>
          <w:rFonts w:eastAsia="Calibri"/>
          <w:sz w:val="24"/>
          <w:szCs w:val="24"/>
        </w:rPr>
        <w:t xml:space="preserve"> отримують заохочувальні бали від 1 до </w:t>
      </w:r>
      <w:r w:rsidRPr="00FE51DF">
        <w:rPr>
          <w:rFonts w:eastAsia="Calibri"/>
          <w:sz w:val="24"/>
          <w:szCs w:val="24"/>
          <w:lang w:val="ru-RU"/>
        </w:rPr>
        <w:t>1</w:t>
      </w:r>
      <w:r w:rsidRPr="00FE51DF">
        <w:rPr>
          <w:rFonts w:eastAsia="Calibri"/>
          <w:sz w:val="24"/>
          <w:szCs w:val="24"/>
        </w:rPr>
        <w:t>0.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:rsidR="004A6336" w:rsidRPr="0036757A" w:rsidRDefault="004A6336" w:rsidP="00380A4C">
      <w:pPr>
        <w:pStyle w:val="1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Додаткова інформація з дисципліни</w:t>
      </w:r>
      <w:r w:rsidR="00087AFC" w:rsidRPr="0036757A">
        <w:rPr>
          <w:rFonts w:ascii="Times New Roman" w:hAnsi="Times New Roman"/>
        </w:rPr>
        <w:t xml:space="preserve"> (освітнього компонента)</w:t>
      </w:r>
    </w:p>
    <w:p w:rsidR="0020420A" w:rsidRPr="0036757A" w:rsidRDefault="0020420A" w:rsidP="0020420A">
      <w:pPr>
        <w:spacing w:line="240" w:lineRule="auto"/>
        <w:jc w:val="center"/>
        <w:rPr>
          <w:sz w:val="24"/>
          <w:szCs w:val="24"/>
        </w:rPr>
      </w:pPr>
      <w:r w:rsidRPr="0036757A">
        <w:rPr>
          <w:sz w:val="24"/>
          <w:szCs w:val="24"/>
        </w:rPr>
        <w:t>Контрольні запитання</w:t>
      </w:r>
    </w:p>
    <w:p w:rsidR="003E47D0" w:rsidRPr="00186FAC" w:rsidRDefault="0020420A" w:rsidP="003E47D0">
      <w:pPr>
        <w:jc w:val="center"/>
        <w:rPr>
          <w:sz w:val="24"/>
          <w:szCs w:val="24"/>
        </w:rPr>
      </w:pPr>
      <w:r w:rsidRPr="00186FAC">
        <w:rPr>
          <w:sz w:val="24"/>
          <w:szCs w:val="24"/>
        </w:rPr>
        <w:t>з дисципліни «</w:t>
      </w:r>
      <w:r w:rsidR="00054150" w:rsidRPr="00186FAC">
        <w:rPr>
          <w:sz w:val="24"/>
          <w:szCs w:val="24"/>
        </w:rPr>
        <w:t>Мікропроцесорні пристрої в установках і комплексах енергоємних виробництв</w:t>
      </w:r>
      <w:r w:rsidR="003E47D0" w:rsidRPr="00186FAC">
        <w:rPr>
          <w:sz w:val="24"/>
          <w:szCs w:val="24"/>
        </w:rPr>
        <w:t xml:space="preserve">» 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>
        <w:rPr>
          <w:sz w:val="24"/>
          <w:lang w:val="ru-RU"/>
        </w:rPr>
        <w:t>Класифікація інтегральних схем за с</w:t>
      </w:r>
      <w:r>
        <w:rPr>
          <w:sz w:val="24"/>
        </w:rPr>
        <w:t>тепе</w:t>
      </w:r>
      <w:r w:rsidRPr="00BE10B8">
        <w:rPr>
          <w:sz w:val="24"/>
        </w:rPr>
        <w:t>н</w:t>
      </w:r>
      <w:r>
        <w:rPr>
          <w:sz w:val="24"/>
        </w:rPr>
        <w:t>ем інтеграції</w:t>
      </w:r>
      <w:r w:rsidRPr="00BE10B8">
        <w:rPr>
          <w:sz w:val="24"/>
        </w:rPr>
        <w:t xml:space="preserve">. Сучасний стан мікропроцесорної техніки.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>
        <w:rPr>
          <w:sz w:val="24"/>
        </w:rPr>
        <w:t>Поняття про</w:t>
      </w:r>
      <w:r w:rsidRPr="00BE10B8">
        <w:rPr>
          <w:sz w:val="24"/>
        </w:rPr>
        <w:t xml:space="preserve"> системи числення. Позиційні системи числення</w:t>
      </w:r>
      <w:r w:rsidRPr="00BE10B8">
        <w:rPr>
          <w:sz w:val="24"/>
          <w:lang w:val="ru-RU"/>
        </w:rPr>
        <w:t>:</w:t>
      </w:r>
      <w:r w:rsidRPr="00BE10B8">
        <w:rPr>
          <w:sz w:val="24"/>
          <w:lang w:val="de-DE"/>
        </w:rPr>
        <w:t xml:space="preserve"> </w:t>
      </w:r>
      <w:r w:rsidRPr="00BE10B8">
        <w:rPr>
          <w:sz w:val="24"/>
        </w:rPr>
        <w:t xml:space="preserve">двійкова, вісімкова, десяткова, гексагональна, двійково-десяткова. 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 w:rsidRPr="00BE10B8">
        <w:rPr>
          <w:sz w:val="24"/>
        </w:rPr>
        <w:t>Переведення чисел з однієї системи числення в іншу.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>Поняття про логічні змінні.  Елементарні логічні функції. Таблиці істин</w:t>
      </w:r>
      <w:r>
        <w:rPr>
          <w:sz w:val="24"/>
          <w:szCs w:val="24"/>
        </w:rPr>
        <w:t>н</w:t>
      </w:r>
      <w:r w:rsidRPr="00BE10B8">
        <w:rPr>
          <w:sz w:val="24"/>
          <w:szCs w:val="24"/>
        </w:rPr>
        <w:t xml:space="preserve">ості.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 xml:space="preserve">Основні співвідношення алгебри логіки.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>Мінімізація логічних виразів. Метод склеювання сусідніх кон’юнкцій.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>Мінімізація логічних виразів.</w:t>
      </w:r>
      <w:r>
        <w:rPr>
          <w:sz w:val="24"/>
          <w:szCs w:val="24"/>
        </w:rPr>
        <w:t xml:space="preserve"> </w:t>
      </w:r>
      <w:r w:rsidRPr="00BE10B8">
        <w:rPr>
          <w:sz w:val="24"/>
          <w:szCs w:val="24"/>
        </w:rPr>
        <w:t>Метод Карно-Вейча.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 xml:space="preserve">Основні типи комбінаційних схем: </w:t>
      </w:r>
      <w:r w:rsidRPr="00BE10B8">
        <w:rPr>
          <w:sz w:val="24"/>
          <w:szCs w:val="24"/>
          <w:lang w:val="en-US"/>
        </w:rPr>
        <w:t>c</w:t>
      </w:r>
      <w:r w:rsidRPr="00BE10B8">
        <w:rPr>
          <w:sz w:val="24"/>
          <w:szCs w:val="24"/>
        </w:rPr>
        <w:t xml:space="preserve">хеми І, АБО, НІ.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 xml:space="preserve">Реалізація логічних функцій за допомогою логічних схем. 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E10B8">
        <w:rPr>
          <w:sz w:val="24"/>
          <w:szCs w:val="24"/>
        </w:rPr>
        <w:t xml:space="preserve">Логічні схеми з пам’яттю. </w:t>
      </w:r>
      <w:r w:rsidRPr="00BE10B8">
        <w:rPr>
          <w:sz w:val="24"/>
          <w:szCs w:val="24"/>
          <w:lang w:val="en-US"/>
        </w:rPr>
        <w:t>RS</w:t>
      </w:r>
      <w:r w:rsidRPr="00BE10B8">
        <w:rPr>
          <w:sz w:val="24"/>
          <w:szCs w:val="24"/>
        </w:rPr>
        <w:t xml:space="preserve">-тригер, </w:t>
      </w:r>
      <w:r w:rsidRPr="00BE10B8">
        <w:rPr>
          <w:sz w:val="24"/>
          <w:szCs w:val="24"/>
          <w:lang w:val="en-US"/>
        </w:rPr>
        <w:t>JK</w:t>
      </w:r>
      <w:r w:rsidRPr="00BE10B8">
        <w:rPr>
          <w:sz w:val="24"/>
          <w:szCs w:val="24"/>
        </w:rPr>
        <w:t xml:space="preserve">-тригер, </w:t>
      </w:r>
      <w:r w:rsidRPr="00BE10B8">
        <w:rPr>
          <w:sz w:val="24"/>
          <w:szCs w:val="24"/>
          <w:lang w:val="en-US"/>
        </w:rPr>
        <w:t>D</w:t>
      </w:r>
      <w:r w:rsidRPr="00BE10B8">
        <w:rPr>
          <w:sz w:val="24"/>
          <w:szCs w:val="24"/>
        </w:rPr>
        <w:t xml:space="preserve">-тригер, </w:t>
      </w:r>
      <w:r w:rsidRPr="00BE10B8">
        <w:rPr>
          <w:sz w:val="24"/>
          <w:szCs w:val="24"/>
          <w:lang w:val="en-US"/>
        </w:rPr>
        <w:t>T</w:t>
      </w:r>
      <w:r w:rsidRPr="00BE10B8">
        <w:rPr>
          <w:sz w:val="24"/>
          <w:szCs w:val="24"/>
        </w:rPr>
        <w:t>-тригер.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П</w:t>
      </w:r>
      <w:r w:rsidRPr="00BE10B8">
        <w:rPr>
          <w:sz w:val="24"/>
          <w:szCs w:val="24"/>
        </w:rPr>
        <w:t>аралельн</w:t>
      </w:r>
      <w:r>
        <w:rPr>
          <w:sz w:val="24"/>
          <w:szCs w:val="24"/>
        </w:rPr>
        <w:t>і</w:t>
      </w:r>
      <w:r w:rsidRPr="00BE10B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E10B8">
        <w:rPr>
          <w:sz w:val="24"/>
          <w:szCs w:val="24"/>
        </w:rPr>
        <w:t xml:space="preserve">егістри.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П</w:t>
      </w:r>
      <w:r w:rsidRPr="00BE10B8">
        <w:rPr>
          <w:sz w:val="24"/>
          <w:szCs w:val="24"/>
        </w:rPr>
        <w:t>ослідовн</w:t>
      </w:r>
      <w:r>
        <w:rPr>
          <w:sz w:val="24"/>
          <w:szCs w:val="24"/>
        </w:rPr>
        <w:t>і р</w:t>
      </w:r>
      <w:r w:rsidRPr="00BE10B8">
        <w:rPr>
          <w:sz w:val="24"/>
          <w:szCs w:val="24"/>
        </w:rPr>
        <w:t>егістри.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BE10B8">
        <w:rPr>
          <w:sz w:val="24"/>
          <w:szCs w:val="24"/>
        </w:rPr>
        <w:t xml:space="preserve">Запам’ятовуючі пристрої. Класифікація запам’ятовуючих пристроїв. 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BE10B8">
        <w:rPr>
          <w:sz w:val="24"/>
          <w:szCs w:val="24"/>
        </w:rPr>
        <w:t xml:space="preserve">Статичні та динамічні </w:t>
      </w:r>
      <w:r>
        <w:rPr>
          <w:sz w:val="24"/>
          <w:szCs w:val="24"/>
        </w:rPr>
        <w:t xml:space="preserve">напівпровідникові </w:t>
      </w:r>
      <w:r w:rsidRPr="00BE10B8">
        <w:rPr>
          <w:sz w:val="24"/>
          <w:szCs w:val="24"/>
        </w:rPr>
        <w:t xml:space="preserve">запам’ятовуючі пристрої.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 w:rsidRPr="00BE10B8">
        <w:rPr>
          <w:sz w:val="24"/>
        </w:rPr>
        <w:t xml:space="preserve">Узагальнена структура обчислювального пристрою на базі мікропроцесора.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 w:rsidRPr="00BE10B8">
        <w:rPr>
          <w:sz w:val="24"/>
        </w:rPr>
        <w:t xml:space="preserve">Поняття про архітектуру мікропроцесора. Структура мікропроцесора.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>
        <w:rPr>
          <w:sz w:val="24"/>
        </w:rPr>
        <w:t>Пряма</w:t>
      </w:r>
      <w:r w:rsidRPr="00BE10B8">
        <w:rPr>
          <w:sz w:val="24"/>
        </w:rPr>
        <w:t xml:space="preserve"> адресаці</w:t>
      </w:r>
      <w:r>
        <w:rPr>
          <w:sz w:val="24"/>
        </w:rPr>
        <w:t>я</w:t>
      </w:r>
      <w:r w:rsidRPr="00BE10B8">
        <w:rPr>
          <w:sz w:val="24"/>
        </w:rPr>
        <w:t>.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>
        <w:rPr>
          <w:sz w:val="24"/>
        </w:rPr>
        <w:t xml:space="preserve">Непряма </w:t>
      </w:r>
      <w:r w:rsidRPr="00BE10B8">
        <w:rPr>
          <w:sz w:val="24"/>
        </w:rPr>
        <w:t>адресаці</w:t>
      </w:r>
      <w:r>
        <w:rPr>
          <w:sz w:val="24"/>
        </w:rPr>
        <w:t xml:space="preserve">я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</w:rPr>
      </w:pPr>
      <w:r>
        <w:rPr>
          <w:sz w:val="24"/>
        </w:rPr>
        <w:t xml:space="preserve">Безпосередня </w:t>
      </w:r>
      <w:r w:rsidRPr="00BE10B8">
        <w:rPr>
          <w:sz w:val="24"/>
        </w:rPr>
        <w:t>адресаці</w:t>
      </w:r>
      <w:r>
        <w:rPr>
          <w:sz w:val="24"/>
        </w:rPr>
        <w:t xml:space="preserve">я </w:t>
      </w:r>
    </w:p>
    <w:p w:rsidR="00186FAC" w:rsidRPr="005E60A8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5E60A8">
        <w:rPr>
          <w:sz w:val="24"/>
          <w:szCs w:val="24"/>
        </w:rPr>
        <w:t>Регістрова адресація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5E60A8">
        <w:rPr>
          <w:sz w:val="24"/>
          <w:szCs w:val="24"/>
        </w:rPr>
        <w:t>Непрям</w:t>
      </w:r>
      <w:r>
        <w:rPr>
          <w:sz w:val="24"/>
          <w:szCs w:val="24"/>
        </w:rPr>
        <w:t>а регістрова</w:t>
      </w:r>
      <w:r w:rsidRPr="005E60A8">
        <w:rPr>
          <w:sz w:val="24"/>
          <w:szCs w:val="24"/>
        </w:rPr>
        <w:t xml:space="preserve"> адресація</w:t>
      </w:r>
      <w:r>
        <w:rPr>
          <w:sz w:val="24"/>
          <w:szCs w:val="24"/>
        </w:rPr>
        <w:t xml:space="preserve"> 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Основні команди пересилки даних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Основні команди арифметичних операцій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Основні команди логічних операцій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Основні команди передачі керування</w:t>
      </w:r>
    </w:p>
    <w:p w:rsidR="00186FAC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Основні команди роботи з підпрограмами</w:t>
      </w:r>
    </w:p>
    <w:p w:rsidR="00186FAC" w:rsidRPr="009315C4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BE10B8">
        <w:rPr>
          <w:sz w:val="24"/>
        </w:rPr>
        <w:t>Структура систем управління на базі МП</w:t>
      </w:r>
    </w:p>
    <w:p w:rsidR="00186FAC" w:rsidRPr="006C0E6E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szCs w:val="24"/>
        </w:rPr>
      </w:pPr>
      <w:r w:rsidRPr="00BE10B8">
        <w:rPr>
          <w:sz w:val="24"/>
        </w:rPr>
        <w:t xml:space="preserve">Стандартні интерфейси мікропроцессорних систем. Интерфейси </w:t>
      </w:r>
      <w:r w:rsidRPr="00BE10B8">
        <w:rPr>
          <w:sz w:val="24"/>
          <w:lang w:val="en-US"/>
        </w:rPr>
        <w:t>RS</w:t>
      </w:r>
      <w:r w:rsidRPr="006C0E6E">
        <w:rPr>
          <w:sz w:val="24"/>
        </w:rPr>
        <w:t>-</w:t>
      </w:r>
      <w:smartTag w:uri="urn:schemas-microsoft-com:office:smarttags" w:element="metricconverter">
        <w:smartTagPr>
          <w:attr w:name="ProductID" w:val="232C"/>
        </w:smartTagPr>
        <w:r w:rsidRPr="006C0E6E">
          <w:rPr>
            <w:sz w:val="24"/>
          </w:rPr>
          <w:t>232</w:t>
        </w:r>
        <w:r w:rsidRPr="00BE10B8">
          <w:rPr>
            <w:sz w:val="24"/>
            <w:lang w:val="en-US"/>
          </w:rPr>
          <w:t>C</w:t>
        </w:r>
      </w:smartTag>
      <w:r w:rsidRPr="006C0E6E">
        <w:rPr>
          <w:sz w:val="24"/>
        </w:rPr>
        <w:t xml:space="preserve">, </w:t>
      </w:r>
      <w:r w:rsidRPr="00BE10B8">
        <w:rPr>
          <w:sz w:val="24"/>
          <w:lang w:val="en-US"/>
        </w:rPr>
        <w:t>RS</w:t>
      </w:r>
      <w:r w:rsidRPr="006C0E6E">
        <w:rPr>
          <w:sz w:val="24"/>
        </w:rPr>
        <w:t>-485.</w:t>
      </w:r>
    </w:p>
    <w:p w:rsidR="00186FAC" w:rsidRPr="00BE10B8" w:rsidRDefault="00186FAC" w:rsidP="00186FAC">
      <w:pPr>
        <w:numPr>
          <w:ilvl w:val="0"/>
          <w:numId w:val="38"/>
        </w:numPr>
        <w:spacing w:line="240" w:lineRule="auto"/>
        <w:ind w:left="357" w:hanging="357"/>
        <w:rPr>
          <w:sz w:val="24"/>
          <w:lang w:val="ru-RU"/>
        </w:rPr>
      </w:pPr>
      <w:r w:rsidRPr="00BE10B8">
        <w:rPr>
          <w:sz w:val="24"/>
        </w:rPr>
        <w:t xml:space="preserve">Протоколи обміну даними. </w:t>
      </w:r>
    </w:p>
    <w:p w:rsidR="00257EC4" w:rsidRDefault="00257EC4" w:rsidP="00D2630F">
      <w:pPr>
        <w:spacing w:line="240" w:lineRule="auto"/>
        <w:jc w:val="both"/>
        <w:rPr>
          <w:b/>
          <w:bCs/>
          <w:sz w:val="24"/>
          <w:szCs w:val="24"/>
        </w:rPr>
      </w:pPr>
    </w:p>
    <w:p w:rsidR="00AD5593" w:rsidRPr="0036757A" w:rsidRDefault="00714AB2" w:rsidP="00D2630F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Робочу програму</w:t>
      </w:r>
      <w:r w:rsidR="00AD5593" w:rsidRPr="0036757A">
        <w:rPr>
          <w:b/>
          <w:bCs/>
          <w:sz w:val="24"/>
          <w:szCs w:val="24"/>
        </w:rPr>
        <w:t xml:space="preserve"> навчальної дисципліни</w:t>
      </w:r>
      <w:r w:rsidR="00F162DC" w:rsidRPr="0036757A">
        <w:rPr>
          <w:b/>
          <w:bCs/>
          <w:sz w:val="24"/>
          <w:szCs w:val="24"/>
        </w:rPr>
        <w:t xml:space="preserve"> (силабус)</w:t>
      </w:r>
      <w:r w:rsidR="005F4692" w:rsidRPr="0036757A">
        <w:rPr>
          <w:b/>
          <w:bCs/>
          <w:sz w:val="24"/>
          <w:szCs w:val="24"/>
        </w:rPr>
        <w:t>:</w:t>
      </w:r>
    </w:p>
    <w:p w:rsidR="00055F0A" w:rsidRPr="0036757A" w:rsidRDefault="00055F0A" w:rsidP="00055F0A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Складено</w:t>
      </w:r>
      <w:r w:rsidRPr="0036757A">
        <w:rPr>
          <w:sz w:val="24"/>
          <w:szCs w:val="24"/>
        </w:rPr>
        <w:t xml:space="preserve">  </w:t>
      </w:r>
      <w:r>
        <w:rPr>
          <w:sz w:val="24"/>
          <w:szCs w:val="24"/>
        </w:rPr>
        <w:t>к.ф-м.н</w:t>
      </w:r>
      <w:r w:rsidRPr="0036757A">
        <w:rPr>
          <w:sz w:val="24"/>
          <w:szCs w:val="24"/>
        </w:rPr>
        <w:t xml:space="preserve">., </w:t>
      </w:r>
      <w:r>
        <w:rPr>
          <w:sz w:val="24"/>
          <w:szCs w:val="24"/>
        </w:rPr>
        <w:t>доц</w:t>
      </w:r>
      <w:r w:rsidRPr="0036757A">
        <w:rPr>
          <w:sz w:val="24"/>
          <w:szCs w:val="24"/>
        </w:rPr>
        <w:t xml:space="preserve">. </w:t>
      </w:r>
      <w:r w:rsidRPr="003E47D0">
        <w:rPr>
          <w:sz w:val="24"/>
          <w:szCs w:val="24"/>
        </w:rPr>
        <w:t>Городецький</w:t>
      </w:r>
      <w:r w:rsidRPr="003E47D0">
        <w:rPr>
          <w:bCs/>
          <w:sz w:val="24"/>
          <w:szCs w:val="24"/>
        </w:rPr>
        <w:t xml:space="preserve"> Віктор Георгійович</w:t>
      </w:r>
    </w:p>
    <w:p w:rsidR="00055F0A" w:rsidRPr="0036757A" w:rsidRDefault="00055F0A" w:rsidP="00055F0A">
      <w:pPr>
        <w:spacing w:line="240" w:lineRule="auto"/>
        <w:jc w:val="both"/>
        <w:rPr>
          <w:sz w:val="24"/>
          <w:szCs w:val="24"/>
        </w:rPr>
      </w:pPr>
      <w:r w:rsidRPr="0036757A">
        <w:rPr>
          <w:b/>
          <w:bCs/>
          <w:sz w:val="24"/>
          <w:szCs w:val="24"/>
        </w:rPr>
        <w:t xml:space="preserve">Ухвалено </w:t>
      </w:r>
      <w:r w:rsidRPr="0036757A">
        <w:rPr>
          <w:sz w:val="24"/>
          <w:szCs w:val="24"/>
        </w:rPr>
        <w:t xml:space="preserve">кафедрою ЕМОЕВ (протокол № </w:t>
      </w:r>
      <w:r w:rsidRPr="00E42580">
        <w:rPr>
          <w:sz w:val="24"/>
          <w:szCs w:val="24"/>
          <w:lang w:val="ru-RU"/>
        </w:rPr>
        <w:t>18</w:t>
      </w:r>
      <w:r w:rsidRPr="0036757A">
        <w:rPr>
          <w:sz w:val="24"/>
          <w:szCs w:val="24"/>
        </w:rPr>
        <w:t xml:space="preserve"> від </w:t>
      </w:r>
      <w:r w:rsidRPr="00E42580">
        <w:rPr>
          <w:sz w:val="24"/>
          <w:szCs w:val="24"/>
          <w:lang w:val="ru-RU"/>
        </w:rPr>
        <w:t>25</w:t>
      </w:r>
      <w:r w:rsidRPr="0036757A">
        <w:rPr>
          <w:sz w:val="24"/>
          <w:szCs w:val="24"/>
        </w:rPr>
        <w:t>.0</w:t>
      </w:r>
      <w:r w:rsidRPr="00E42580">
        <w:rPr>
          <w:sz w:val="24"/>
          <w:szCs w:val="24"/>
          <w:lang w:val="ru-RU"/>
        </w:rPr>
        <w:t>5</w:t>
      </w:r>
      <w:r w:rsidRPr="0036757A">
        <w:rPr>
          <w:sz w:val="24"/>
          <w:szCs w:val="24"/>
        </w:rPr>
        <w:t>.202</w:t>
      </w:r>
      <w:r w:rsidRPr="00B44CDD">
        <w:rPr>
          <w:sz w:val="24"/>
          <w:szCs w:val="24"/>
          <w:lang w:val="ru-RU"/>
        </w:rPr>
        <w:t>1</w:t>
      </w:r>
      <w:r w:rsidRPr="0036757A">
        <w:rPr>
          <w:sz w:val="24"/>
          <w:szCs w:val="24"/>
        </w:rPr>
        <w:t>)</w:t>
      </w:r>
    </w:p>
    <w:p w:rsidR="00055F0A" w:rsidRPr="0023533A" w:rsidRDefault="00055F0A" w:rsidP="00055F0A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6757A">
        <w:rPr>
          <w:b/>
          <w:bCs/>
          <w:sz w:val="24"/>
          <w:szCs w:val="24"/>
        </w:rPr>
        <w:t xml:space="preserve">Погоджено </w:t>
      </w:r>
      <w:r w:rsidRPr="0036757A">
        <w:rPr>
          <w:sz w:val="24"/>
          <w:szCs w:val="24"/>
        </w:rPr>
        <w:t xml:space="preserve">Методичною комісією інституту ІЕЕ (протокол № </w:t>
      </w:r>
      <w:r w:rsidRPr="00E42580">
        <w:rPr>
          <w:sz w:val="24"/>
          <w:szCs w:val="24"/>
          <w:lang w:val="ru-RU"/>
        </w:rPr>
        <w:t>6</w:t>
      </w:r>
      <w:r w:rsidRPr="0036757A">
        <w:rPr>
          <w:sz w:val="24"/>
          <w:szCs w:val="24"/>
        </w:rPr>
        <w:t xml:space="preserve"> від </w:t>
      </w:r>
      <w:r w:rsidRPr="00E42580">
        <w:rPr>
          <w:sz w:val="24"/>
          <w:szCs w:val="24"/>
          <w:lang w:val="ru-RU"/>
        </w:rPr>
        <w:t>26</w:t>
      </w:r>
      <w:r w:rsidRPr="0036757A">
        <w:rPr>
          <w:sz w:val="24"/>
          <w:szCs w:val="24"/>
        </w:rPr>
        <w:t>.0</w:t>
      </w:r>
      <w:r w:rsidRPr="00E42580">
        <w:rPr>
          <w:sz w:val="24"/>
          <w:szCs w:val="24"/>
          <w:lang w:val="ru-RU"/>
        </w:rPr>
        <w:t>5</w:t>
      </w:r>
      <w:r w:rsidRPr="0036757A">
        <w:rPr>
          <w:sz w:val="24"/>
          <w:szCs w:val="24"/>
        </w:rPr>
        <w:t>.202</w:t>
      </w:r>
      <w:r w:rsidRPr="00E42580">
        <w:rPr>
          <w:sz w:val="24"/>
          <w:szCs w:val="24"/>
          <w:lang w:val="ru-RU"/>
        </w:rPr>
        <w:t>1</w:t>
      </w:r>
      <w:r w:rsidRPr="0023533A">
        <w:rPr>
          <w:rFonts w:asciiTheme="minorHAnsi" w:hAnsiTheme="minorHAnsi"/>
          <w:bCs/>
          <w:sz w:val="22"/>
          <w:szCs w:val="22"/>
        </w:rPr>
        <w:t>)</w:t>
      </w:r>
    </w:p>
    <w:p w:rsidR="005251A5" w:rsidRPr="0023533A" w:rsidRDefault="005251A5" w:rsidP="00055F0A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F1" w:rsidRDefault="00022CF1" w:rsidP="004E0EDF">
      <w:pPr>
        <w:spacing w:line="240" w:lineRule="auto"/>
      </w:pPr>
      <w:r>
        <w:separator/>
      </w:r>
    </w:p>
  </w:endnote>
  <w:endnote w:type="continuationSeparator" w:id="1">
    <w:p w:rsidR="00022CF1" w:rsidRDefault="00022CF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F1" w:rsidRDefault="00022CF1" w:rsidP="004E0EDF">
      <w:pPr>
        <w:spacing w:line="240" w:lineRule="auto"/>
      </w:pPr>
      <w:r>
        <w:separator/>
      </w:r>
    </w:p>
  </w:footnote>
  <w:footnote w:type="continuationSeparator" w:id="1">
    <w:p w:rsidR="00022CF1" w:rsidRDefault="00022CF1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bullet"/>
      <w:lvlText w:val="–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0A4D"/>
    <w:multiLevelType w:val="hybridMultilevel"/>
    <w:tmpl w:val="A8E83F22"/>
    <w:lvl w:ilvl="0" w:tplc="2F567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2381A"/>
    <w:multiLevelType w:val="singleLevel"/>
    <w:tmpl w:val="0ADE2D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2930B78"/>
    <w:multiLevelType w:val="hybridMultilevel"/>
    <w:tmpl w:val="43B02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D445D"/>
    <w:multiLevelType w:val="hybridMultilevel"/>
    <w:tmpl w:val="F03A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FF55B65"/>
    <w:multiLevelType w:val="multilevel"/>
    <w:tmpl w:val="823E04E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7">
    <w:nsid w:val="48505F7A"/>
    <w:multiLevelType w:val="hybridMultilevel"/>
    <w:tmpl w:val="46661258"/>
    <w:lvl w:ilvl="0" w:tplc="8642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0EAD"/>
    <w:multiLevelType w:val="hybridMultilevel"/>
    <w:tmpl w:val="AD1A4F1C"/>
    <w:lvl w:ilvl="0" w:tplc="2F5672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B7128"/>
    <w:multiLevelType w:val="hybridMultilevel"/>
    <w:tmpl w:val="D320118A"/>
    <w:lvl w:ilvl="0" w:tplc="86421AD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6837A7"/>
    <w:multiLevelType w:val="hybridMultilevel"/>
    <w:tmpl w:val="9EEA02E8"/>
    <w:lvl w:ilvl="0" w:tplc="86421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501"/>
    <w:multiLevelType w:val="hybridMultilevel"/>
    <w:tmpl w:val="305A6EA2"/>
    <w:lvl w:ilvl="0" w:tplc="8642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48DD"/>
    <w:multiLevelType w:val="hybridMultilevel"/>
    <w:tmpl w:val="2AE62236"/>
    <w:lvl w:ilvl="0" w:tplc="2F567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56448"/>
    <w:multiLevelType w:val="hybridMultilevel"/>
    <w:tmpl w:val="0FFA5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40AED"/>
    <w:multiLevelType w:val="hybridMultilevel"/>
    <w:tmpl w:val="CF18447E"/>
    <w:lvl w:ilvl="0" w:tplc="ED84A522">
      <w:start w:val="1"/>
      <w:numFmt w:val="decimal"/>
      <w:lvlText w:val="%1."/>
      <w:lvlJc w:val="left"/>
      <w:pPr>
        <w:ind w:left="1429" w:hanging="360"/>
      </w:pPr>
    </w:lvl>
    <w:lvl w:ilvl="1" w:tplc="AF3035EC" w:tentative="1">
      <w:start w:val="1"/>
      <w:numFmt w:val="lowerLetter"/>
      <w:lvlText w:val="%2."/>
      <w:lvlJc w:val="left"/>
      <w:pPr>
        <w:ind w:left="2149" w:hanging="360"/>
      </w:pPr>
    </w:lvl>
    <w:lvl w:ilvl="2" w:tplc="0240A804" w:tentative="1">
      <w:start w:val="1"/>
      <w:numFmt w:val="lowerRoman"/>
      <w:lvlText w:val="%3."/>
      <w:lvlJc w:val="right"/>
      <w:pPr>
        <w:ind w:left="2869" w:hanging="180"/>
      </w:pPr>
    </w:lvl>
    <w:lvl w:ilvl="3" w:tplc="1DEC449C" w:tentative="1">
      <w:start w:val="1"/>
      <w:numFmt w:val="decimal"/>
      <w:lvlText w:val="%4."/>
      <w:lvlJc w:val="left"/>
      <w:pPr>
        <w:ind w:left="3589" w:hanging="360"/>
      </w:pPr>
    </w:lvl>
    <w:lvl w:ilvl="4" w:tplc="823EF9BE" w:tentative="1">
      <w:start w:val="1"/>
      <w:numFmt w:val="lowerLetter"/>
      <w:lvlText w:val="%5."/>
      <w:lvlJc w:val="left"/>
      <w:pPr>
        <w:ind w:left="4309" w:hanging="360"/>
      </w:pPr>
    </w:lvl>
    <w:lvl w:ilvl="5" w:tplc="AA761BF0" w:tentative="1">
      <w:start w:val="1"/>
      <w:numFmt w:val="lowerRoman"/>
      <w:lvlText w:val="%6."/>
      <w:lvlJc w:val="right"/>
      <w:pPr>
        <w:ind w:left="5029" w:hanging="180"/>
      </w:pPr>
    </w:lvl>
    <w:lvl w:ilvl="6" w:tplc="18746D30" w:tentative="1">
      <w:start w:val="1"/>
      <w:numFmt w:val="decimal"/>
      <w:lvlText w:val="%7."/>
      <w:lvlJc w:val="left"/>
      <w:pPr>
        <w:ind w:left="5749" w:hanging="360"/>
      </w:pPr>
    </w:lvl>
    <w:lvl w:ilvl="7" w:tplc="69E879E4" w:tentative="1">
      <w:start w:val="1"/>
      <w:numFmt w:val="lowerLetter"/>
      <w:lvlText w:val="%8."/>
      <w:lvlJc w:val="left"/>
      <w:pPr>
        <w:ind w:left="6469" w:hanging="360"/>
      </w:pPr>
    </w:lvl>
    <w:lvl w:ilvl="8" w:tplc="C5640C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>
    <w:nsid w:val="7EC63490"/>
    <w:multiLevelType w:val="singleLevel"/>
    <w:tmpl w:val="86421A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3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9"/>
  </w:num>
  <w:num w:numId="10">
    <w:abstractNumId w:val="29"/>
  </w:num>
  <w:num w:numId="11">
    <w:abstractNumId w:val="29"/>
  </w:num>
  <w:num w:numId="12">
    <w:abstractNumId w:val="13"/>
  </w:num>
  <w:num w:numId="13">
    <w:abstractNumId w:val="16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8"/>
  </w:num>
  <w:num w:numId="19">
    <w:abstractNumId w:val="12"/>
  </w:num>
  <w:num w:numId="20">
    <w:abstractNumId w:val="6"/>
  </w:num>
  <w:num w:numId="21">
    <w:abstractNumId w:val="2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30"/>
  </w:num>
  <w:num w:numId="27">
    <w:abstractNumId w:val="28"/>
  </w:num>
  <w:num w:numId="28">
    <w:abstractNumId w:val="14"/>
  </w:num>
  <w:num w:numId="29">
    <w:abstractNumId w:val="21"/>
  </w:num>
  <w:num w:numId="30">
    <w:abstractNumId w:val="22"/>
  </w:num>
  <w:num w:numId="31">
    <w:abstractNumId w:val="17"/>
  </w:num>
  <w:num w:numId="32">
    <w:abstractNumId w:val="24"/>
  </w:num>
  <w:num w:numId="33">
    <w:abstractNumId w:val="1"/>
  </w:num>
  <w:num w:numId="34">
    <w:abstractNumId w:val="25"/>
  </w:num>
  <w:num w:numId="35">
    <w:abstractNumId w:val="18"/>
  </w:num>
  <w:num w:numId="36">
    <w:abstractNumId w:val="4"/>
  </w:num>
  <w:num w:numId="37">
    <w:abstractNumId w:val="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36"/>
    <w:rsid w:val="0000764B"/>
    <w:rsid w:val="0001719C"/>
    <w:rsid w:val="00022CF1"/>
    <w:rsid w:val="00054150"/>
    <w:rsid w:val="00055F0A"/>
    <w:rsid w:val="00065AB8"/>
    <w:rsid w:val="000710BB"/>
    <w:rsid w:val="00087AFC"/>
    <w:rsid w:val="000940AB"/>
    <w:rsid w:val="000A5ED1"/>
    <w:rsid w:val="000B2059"/>
    <w:rsid w:val="000C40A0"/>
    <w:rsid w:val="000D1F73"/>
    <w:rsid w:val="000F01A9"/>
    <w:rsid w:val="001145E7"/>
    <w:rsid w:val="00131E3D"/>
    <w:rsid w:val="001435BE"/>
    <w:rsid w:val="00150BD9"/>
    <w:rsid w:val="00152FC7"/>
    <w:rsid w:val="00160892"/>
    <w:rsid w:val="00163A61"/>
    <w:rsid w:val="00175C10"/>
    <w:rsid w:val="0017658D"/>
    <w:rsid w:val="00180481"/>
    <w:rsid w:val="00186FAC"/>
    <w:rsid w:val="001943AA"/>
    <w:rsid w:val="00197C59"/>
    <w:rsid w:val="001C0E78"/>
    <w:rsid w:val="001D090F"/>
    <w:rsid w:val="001D274F"/>
    <w:rsid w:val="001D56C1"/>
    <w:rsid w:val="001E0377"/>
    <w:rsid w:val="001E413A"/>
    <w:rsid w:val="0020420A"/>
    <w:rsid w:val="00204365"/>
    <w:rsid w:val="0022574F"/>
    <w:rsid w:val="0023533A"/>
    <w:rsid w:val="00244D57"/>
    <w:rsid w:val="0024717A"/>
    <w:rsid w:val="00253BCC"/>
    <w:rsid w:val="00257EC4"/>
    <w:rsid w:val="00267D63"/>
    <w:rsid w:val="00270675"/>
    <w:rsid w:val="00270C38"/>
    <w:rsid w:val="00292B6D"/>
    <w:rsid w:val="0029406D"/>
    <w:rsid w:val="002970C9"/>
    <w:rsid w:val="002D541B"/>
    <w:rsid w:val="002F09A9"/>
    <w:rsid w:val="002F1F84"/>
    <w:rsid w:val="002F7879"/>
    <w:rsid w:val="0030398F"/>
    <w:rsid w:val="00306C33"/>
    <w:rsid w:val="00325903"/>
    <w:rsid w:val="0033242D"/>
    <w:rsid w:val="00350C63"/>
    <w:rsid w:val="00354CF2"/>
    <w:rsid w:val="0036757A"/>
    <w:rsid w:val="00370409"/>
    <w:rsid w:val="00380A4C"/>
    <w:rsid w:val="00384979"/>
    <w:rsid w:val="00386A0D"/>
    <w:rsid w:val="00397FCA"/>
    <w:rsid w:val="003B0882"/>
    <w:rsid w:val="003B0A9B"/>
    <w:rsid w:val="003B10BF"/>
    <w:rsid w:val="003B688D"/>
    <w:rsid w:val="003C1370"/>
    <w:rsid w:val="003C70D8"/>
    <w:rsid w:val="003D310B"/>
    <w:rsid w:val="003D35CF"/>
    <w:rsid w:val="003D6366"/>
    <w:rsid w:val="003E47D0"/>
    <w:rsid w:val="003F0A41"/>
    <w:rsid w:val="003F1EB5"/>
    <w:rsid w:val="0043322E"/>
    <w:rsid w:val="004442EE"/>
    <w:rsid w:val="004508C6"/>
    <w:rsid w:val="00463733"/>
    <w:rsid w:val="0046632F"/>
    <w:rsid w:val="00471320"/>
    <w:rsid w:val="00485E0B"/>
    <w:rsid w:val="004933E1"/>
    <w:rsid w:val="00494B8C"/>
    <w:rsid w:val="004A5217"/>
    <w:rsid w:val="004A6336"/>
    <w:rsid w:val="004D1575"/>
    <w:rsid w:val="004D2886"/>
    <w:rsid w:val="004E0EDF"/>
    <w:rsid w:val="004E488A"/>
    <w:rsid w:val="004F40A1"/>
    <w:rsid w:val="004F47CD"/>
    <w:rsid w:val="004F5B29"/>
    <w:rsid w:val="004F6918"/>
    <w:rsid w:val="00504738"/>
    <w:rsid w:val="00513162"/>
    <w:rsid w:val="0052123D"/>
    <w:rsid w:val="00524F7A"/>
    <w:rsid w:val="005251A5"/>
    <w:rsid w:val="00530BFF"/>
    <w:rsid w:val="00535FD5"/>
    <w:rsid w:val="005413FF"/>
    <w:rsid w:val="00542411"/>
    <w:rsid w:val="00547739"/>
    <w:rsid w:val="00554BD6"/>
    <w:rsid w:val="00556E26"/>
    <w:rsid w:val="0057519B"/>
    <w:rsid w:val="005A17E8"/>
    <w:rsid w:val="005A7757"/>
    <w:rsid w:val="005B1171"/>
    <w:rsid w:val="005D764D"/>
    <w:rsid w:val="005D7946"/>
    <w:rsid w:val="005E2A64"/>
    <w:rsid w:val="005F1738"/>
    <w:rsid w:val="005F4692"/>
    <w:rsid w:val="005F67B7"/>
    <w:rsid w:val="00640F20"/>
    <w:rsid w:val="006443A4"/>
    <w:rsid w:val="0065244A"/>
    <w:rsid w:val="00653C52"/>
    <w:rsid w:val="00654A07"/>
    <w:rsid w:val="006561D1"/>
    <w:rsid w:val="006757B0"/>
    <w:rsid w:val="0068453E"/>
    <w:rsid w:val="006906DD"/>
    <w:rsid w:val="006920B6"/>
    <w:rsid w:val="00693885"/>
    <w:rsid w:val="006C101B"/>
    <w:rsid w:val="006C1495"/>
    <w:rsid w:val="006E3099"/>
    <w:rsid w:val="006E65B0"/>
    <w:rsid w:val="006E6B01"/>
    <w:rsid w:val="006F0854"/>
    <w:rsid w:val="006F5C29"/>
    <w:rsid w:val="00714AB2"/>
    <w:rsid w:val="00716EA8"/>
    <w:rsid w:val="007244E1"/>
    <w:rsid w:val="00730F53"/>
    <w:rsid w:val="00741E44"/>
    <w:rsid w:val="00754CF1"/>
    <w:rsid w:val="00756C02"/>
    <w:rsid w:val="0076273F"/>
    <w:rsid w:val="00773010"/>
    <w:rsid w:val="0077700A"/>
    <w:rsid w:val="00791855"/>
    <w:rsid w:val="00791925"/>
    <w:rsid w:val="007C73E4"/>
    <w:rsid w:val="007C7E4E"/>
    <w:rsid w:val="007C7FF7"/>
    <w:rsid w:val="007E3190"/>
    <w:rsid w:val="007E7F74"/>
    <w:rsid w:val="007F7C45"/>
    <w:rsid w:val="008044BB"/>
    <w:rsid w:val="00810137"/>
    <w:rsid w:val="00832CCE"/>
    <w:rsid w:val="00877313"/>
    <w:rsid w:val="00880FD0"/>
    <w:rsid w:val="008852FB"/>
    <w:rsid w:val="00894491"/>
    <w:rsid w:val="008A03A1"/>
    <w:rsid w:val="008A2961"/>
    <w:rsid w:val="008A4024"/>
    <w:rsid w:val="008B16FE"/>
    <w:rsid w:val="008C25E6"/>
    <w:rsid w:val="008D1B2D"/>
    <w:rsid w:val="008D1B7B"/>
    <w:rsid w:val="008E03D7"/>
    <w:rsid w:val="008E162C"/>
    <w:rsid w:val="008E2383"/>
    <w:rsid w:val="008E38F1"/>
    <w:rsid w:val="00912ACA"/>
    <w:rsid w:val="00922A1E"/>
    <w:rsid w:val="009307E8"/>
    <w:rsid w:val="00931487"/>
    <w:rsid w:val="00941384"/>
    <w:rsid w:val="00942133"/>
    <w:rsid w:val="0094403E"/>
    <w:rsid w:val="00962C2E"/>
    <w:rsid w:val="009702DB"/>
    <w:rsid w:val="00995A02"/>
    <w:rsid w:val="00997284"/>
    <w:rsid w:val="009B2DDB"/>
    <w:rsid w:val="009C32AB"/>
    <w:rsid w:val="009D4BAE"/>
    <w:rsid w:val="009E479C"/>
    <w:rsid w:val="009F69B9"/>
    <w:rsid w:val="009F751E"/>
    <w:rsid w:val="00A01FDA"/>
    <w:rsid w:val="00A2464E"/>
    <w:rsid w:val="00A2798C"/>
    <w:rsid w:val="00A3775F"/>
    <w:rsid w:val="00A5750E"/>
    <w:rsid w:val="00A73F52"/>
    <w:rsid w:val="00A90398"/>
    <w:rsid w:val="00A93627"/>
    <w:rsid w:val="00AA6B23"/>
    <w:rsid w:val="00AB05C9"/>
    <w:rsid w:val="00AB7FEB"/>
    <w:rsid w:val="00AD5593"/>
    <w:rsid w:val="00AE41A6"/>
    <w:rsid w:val="00AF0AD0"/>
    <w:rsid w:val="00AF1ECE"/>
    <w:rsid w:val="00AF20A1"/>
    <w:rsid w:val="00B06EBD"/>
    <w:rsid w:val="00B20824"/>
    <w:rsid w:val="00B30041"/>
    <w:rsid w:val="00B319C9"/>
    <w:rsid w:val="00B40317"/>
    <w:rsid w:val="00B47838"/>
    <w:rsid w:val="00B52AE1"/>
    <w:rsid w:val="00B91263"/>
    <w:rsid w:val="00BA4425"/>
    <w:rsid w:val="00BA590A"/>
    <w:rsid w:val="00BC39B2"/>
    <w:rsid w:val="00BE1FF0"/>
    <w:rsid w:val="00BE6179"/>
    <w:rsid w:val="00C05B6A"/>
    <w:rsid w:val="00C301EF"/>
    <w:rsid w:val="00C32BA6"/>
    <w:rsid w:val="00C42A21"/>
    <w:rsid w:val="00C46D46"/>
    <w:rsid w:val="00C55C12"/>
    <w:rsid w:val="00C9224F"/>
    <w:rsid w:val="00CA656D"/>
    <w:rsid w:val="00CA721E"/>
    <w:rsid w:val="00CA7B75"/>
    <w:rsid w:val="00CB4ED7"/>
    <w:rsid w:val="00CD2030"/>
    <w:rsid w:val="00CD37CB"/>
    <w:rsid w:val="00CE16DE"/>
    <w:rsid w:val="00CF4464"/>
    <w:rsid w:val="00D05430"/>
    <w:rsid w:val="00D05879"/>
    <w:rsid w:val="00D2029A"/>
    <w:rsid w:val="00D2172D"/>
    <w:rsid w:val="00D2568E"/>
    <w:rsid w:val="00D2630F"/>
    <w:rsid w:val="00D51186"/>
    <w:rsid w:val="00D525C0"/>
    <w:rsid w:val="00D6001B"/>
    <w:rsid w:val="00D60E68"/>
    <w:rsid w:val="00D64AAF"/>
    <w:rsid w:val="00D82DA7"/>
    <w:rsid w:val="00D92509"/>
    <w:rsid w:val="00DA3193"/>
    <w:rsid w:val="00DD4779"/>
    <w:rsid w:val="00DE094C"/>
    <w:rsid w:val="00DE57ED"/>
    <w:rsid w:val="00DF2DAF"/>
    <w:rsid w:val="00E0088D"/>
    <w:rsid w:val="00E06AC5"/>
    <w:rsid w:val="00E17713"/>
    <w:rsid w:val="00E254E8"/>
    <w:rsid w:val="00E27C26"/>
    <w:rsid w:val="00E3478D"/>
    <w:rsid w:val="00E34C73"/>
    <w:rsid w:val="00E43538"/>
    <w:rsid w:val="00E52C36"/>
    <w:rsid w:val="00E531C0"/>
    <w:rsid w:val="00E56751"/>
    <w:rsid w:val="00E73EFF"/>
    <w:rsid w:val="00E8133D"/>
    <w:rsid w:val="00EA0EB9"/>
    <w:rsid w:val="00EA4815"/>
    <w:rsid w:val="00EB4F56"/>
    <w:rsid w:val="00ED1285"/>
    <w:rsid w:val="00EE36FC"/>
    <w:rsid w:val="00EF03B8"/>
    <w:rsid w:val="00F00B82"/>
    <w:rsid w:val="00F02A8D"/>
    <w:rsid w:val="00F162DC"/>
    <w:rsid w:val="00F25371"/>
    <w:rsid w:val="00F25DB2"/>
    <w:rsid w:val="00F33071"/>
    <w:rsid w:val="00F359DD"/>
    <w:rsid w:val="00F51B26"/>
    <w:rsid w:val="00F60581"/>
    <w:rsid w:val="00F677B9"/>
    <w:rsid w:val="00F77E2B"/>
    <w:rsid w:val="00F84867"/>
    <w:rsid w:val="00F84AD3"/>
    <w:rsid w:val="00F95D78"/>
    <w:rsid w:val="00FE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0543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5430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145E7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Название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  <w:style w:type="character" w:customStyle="1" w:styleId="20">
    <w:name w:val="Заголовок 2 Знак"/>
    <w:basedOn w:val="a1"/>
    <w:link w:val="2"/>
    <w:rsid w:val="00D05430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05430"/>
    <w:rPr>
      <w:rFonts w:ascii="Calibri" w:hAnsi="Calibr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1"/>
    <w:link w:val="7"/>
    <w:rsid w:val="001145E7"/>
    <w:rPr>
      <w:rFonts w:ascii="Calibri" w:hAnsi="Calibri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unhideWhenUsed/>
    <w:rsid w:val="001145E7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145E7"/>
    <w:rPr>
      <w:sz w:val="16"/>
      <w:szCs w:val="16"/>
      <w:lang w:val="uk-UA"/>
    </w:rPr>
  </w:style>
  <w:style w:type="paragraph" w:customStyle="1" w:styleId="Default">
    <w:name w:val="Default"/>
    <w:rsid w:val="00463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moev.kpi.ua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Виктор</cp:lastModifiedBy>
  <cp:revision>3</cp:revision>
  <cp:lastPrinted>2021-02-15T10:47:00Z</cp:lastPrinted>
  <dcterms:created xsi:type="dcterms:W3CDTF">2021-05-15T14:22:00Z</dcterms:created>
  <dcterms:modified xsi:type="dcterms:W3CDTF">2021-05-30T15:26:00Z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