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922A1E" w:rsidRPr="008148A3" w14:paraId="34DED446" w14:textId="77777777" w:rsidTr="0083142C">
        <w:trPr>
          <w:trHeight w:val="416"/>
        </w:trPr>
        <w:tc>
          <w:tcPr>
            <w:tcW w:w="5670" w:type="dxa"/>
          </w:tcPr>
          <w:p w14:paraId="6BD823B7" w14:textId="77777777" w:rsidR="00922A1E" w:rsidRPr="008148A3" w:rsidRDefault="00922A1E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26D6E4F9" wp14:editId="1D1AFCCD">
                  <wp:extent cx="2952000" cy="552683"/>
                  <wp:effectExtent l="0" t="0" r="127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5DDF1123" w14:textId="7C7DF218" w:rsidR="00922A1E" w:rsidRPr="008148A3" w:rsidRDefault="002C60D4" w:rsidP="0001719C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BD8EEA" wp14:editId="312054CA">
                  <wp:extent cx="694055" cy="694055"/>
                  <wp:effectExtent l="0" t="0" r="0" b="0"/>
                  <wp:docPr id="2" name="Рисунок 2" descr="C:\Users\User\Downloads\Кафедра_АЕМК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User\Downloads\Кафедра_АЕМК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51A1524A" w14:textId="4234C981" w:rsidR="00922A1E" w:rsidRPr="008148A3" w:rsidRDefault="002C60D4" w:rsidP="0001719C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65F91" w:themeColor="accent1" w:themeShade="BF"/>
                <w:sz w:val="24"/>
                <w:szCs w:val="24"/>
              </w:rPr>
              <w:t xml:space="preserve">Кафедра автоматизації електротехнічних і </w:t>
            </w:r>
            <w:proofErr w:type="spellStart"/>
            <w:r>
              <w:rPr>
                <w:rFonts w:asciiTheme="minorHAnsi" w:hAnsiTheme="minorHAnsi"/>
                <w:b/>
                <w:color w:val="365F91" w:themeColor="accent1" w:themeShade="BF"/>
                <w:sz w:val="24"/>
                <w:szCs w:val="24"/>
              </w:rPr>
              <w:t>мехатронних</w:t>
            </w:r>
            <w:proofErr w:type="spellEnd"/>
            <w:r>
              <w:rPr>
                <w:rFonts w:asciiTheme="minorHAnsi" w:hAnsiTheme="minorHAnsi"/>
                <w:b/>
                <w:color w:val="365F91" w:themeColor="accent1" w:themeShade="BF"/>
                <w:sz w:val="24"/>
                <w:szCs w:val="24"/>
              </w:rPr>
              <w:t xml:space="preserve"> комплексів</w:t>
            </w:r>
          </w:p>
        </w:tc>
      </w:tr>
      <w:tr w:rsidR="007E3190" w:rsidRPr="0036757A" w14:paraId="472A0F8F" w14:textId="77777777" w:rsidTr="00D525C0">
        <w:trPr>
          <w:trHeight w:val="628"/>
        </w:trPr>
        <w:tc>
          <w:tcPr>
            <w:tcW w:w="10206" w:type="dxa"/>
            <w:gridSpan w:val="3"/>
          </w:tcPr>
          <w:p w14:paraId="638250C7" w14:textId="77777777" w:rsidR="002F5933" w:rsidRPr="00CB400F" w:rsidRDefault="009D1439" w:rsidP="002F5933">
            <w:pPr>
              <w:spacing w:before="120"/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CB400F">
              <w:rPr>
                <w:b/>
                <w:bCs/>
                <w:color w:val="1F497D" w:themeColor="text2"/>
                <w:sz w:val="40"/>
                <w:szCs w:val="40"/>
              </w:rPr>
              <w:t xml:space="preserve">Курсовий проект з </w:t>
            </w:r>
            <w:proofErr w:type="spellStart"/>
            <w:r w:rsidR="00CB400F" w:rsidRPr="00CB400F">
              <w:rPr>
                <w:b/>
                <w:bCs/>
                <w:color w:val="1F497D" w:themeColor="text2"/>
                <w:sz w:val="40"/>
                <w:szCs w:val="40"/>
              </w:rPr>
              <w:t>мехатронних</w:t>
            </w:r>
            <w:proofErr w:type="spellEnd"/>
            <w:r w:rsidR="00CB400F" w:rsidRPr="00CB400F">
              <w:rPr>
                <w:b/>
                <w:bCs/>
                <w:color w:val="1F497D" w:themeColor="text2"/>
                <w:sz w:val="40"/>
                <w:szCs w:val="40"/>
              </w:rPr>
              <w:t xml:space="preserve"> систем та обладнання енергоємних виробництв</w:t>
            </w:r>
          </w:p>
          <w:p w14:paraId="1961C9D9" w14:textId="11726784" w:rsidR="007E3190" w:rsidRDefault="007E3190" w:rsidP="00131483">
            <w:pPr>
              <w:spacing w:before="120"/>
              <w:jc w:val="center"/>
              <w:rPr>
                <w:b/>
                <w:color w:val="002060"/>
                <w:sz w:val="40"/>
                <w:szCs w:val="40"/>
              </w:rPr>
            </w:pPr>
            <w:r w:rsidRPr="00A3775F">
              <w:rPr>
                <w:b/>
                <w:color w:val="002060"/>
                <w:sz w:val="40"/>
                <w:szCs w:val="40"/>
              </w:rPr>
              <w:t xml:space="preserve">Робоча програма </w:t>
            </w:r>
            <w:r w:rsidR="00131483" w:rsidRPr="00131483">
              <w:rPr>
                <w:b/>
                <w:color w:val="002060"/>
                <w:sz w:val="40"/>
                <w:szCs w:val="40"/>
              </w:rPr>
              <w:t>освітнього компоненту</w:t>
            </w:r>
            <w:r w:rsidR="00131483" w:rsidRPr="002C60D4">
              <w:rPr>
                <w:sz w:val="24"/>
                <w:szCs w:val="24"/>
              </w:rPr>
              <w:t xml:space="preserve"> </w:t>
            </w:r>
            <w:r w:rsidR="00D82DA7" w:rsidRPr="00A3775F">
              <w:rPr>
                <w:b/>
                <w:color w:val="002060"/>
                <w:sz w:val="40"/>
                <w:szCs w:val="40"/>
              </w:rPr>
              <w:t>(</w:t>
            </w:r>
            <w:proofErr w:type="spellStart"/>
            <w:r w:rsidR="00D82DA7" w:rsidRPr="00A3775F">
              <w:rPr>
                <w:b/>
                <w:color w:val="002060"/>
                <w:sz w:val="40"/>
                <w:szCs w:val="40"/>
              </w:rPr>
              <w:t>Силабус</w:t>
            </w:r>
            <w:proofErr w:type="spellEnd"/>
            <w:r w:rsidR="00D82DA7" w:rsidRPr="00A3775F">
              <w:rPr>
                <w:b/>
                <w:color w:val="002060"/>
                <w:sz w:val="40"/>
                <w:szCs w:val="40"/>
              </w:rPr>
              <w:t>)</w:t>
            </w:r>
          </w:p>
          <w:p w14:paraId="57893E5B" w14:textId="77777777" w:rsidR="00D43DFF" w:rsidRPr="0036757A" w:rsidRDefault="00D43DFF" w:rsidP="002F5933">
            <w:pPr>
              <w:spacing w:before="120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</w:tbl>
    <w:p w14:paraId="33A3CD5F" w14:textId="77777777" w:rsidR="00AA6B23" w:rsidRPr="003C017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lang w:val="ru-RU"/>
        </w:rPr>
      </w:pPr>
      <w:r w:rsidRPr="0036757A">
        <w:rPr>
          <w:rFonts w:ascii="Times New Roman" w:hAnsi="Times New Roman"/>
        </w:rPr>
        <w:t>Реквізити</w:t>
      </w:r>
      <w:r w:rsidR="003C0173">
        <w:rPr>
          <w:rFonts w:ascii="Times New Roman" w:hAnsi="Times New Roman"/>
          <w:lang w:val="ru-RU"/>
        </w:rPr>
        <w:t xml:space="preserve"> кредитного модуля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CB400F" w14:paraId="60B963D4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E0A88FC" w14:textId="77777777" w:rsidR="004A6336" w:rsidRPr="00CB400F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CB400F">
              <w:rPr>
                <w:sz w:val="24"/>
                <w:szCs w:val="24"/>
              </w:rPr>
              <w:t>Рівень вищої освіти</w:t>
            </w:r>
          </w:p>
        </w:tc>
        <w:tc>
          <w:tcPr>
            <w:tcW w:w="7512" w:type="dxa"/>
          </w:tcPr>
          <w:p w14:paraId="6535EC5C" w14:textId="77777777" w:rsidR="004A6336" w:rsidRPr="00CB400F" w:rsidRDefault="004A6336" w:rsidP="005E2A64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CB400F">
              <w:rPr>
                <w:i/>
                <w:color w:val="0070C0"/>
                <w:sz w:val="24"/>
                <w:szCs w:val="24"/>
              </w:rPr>
              <w:t xml:space="preserve">Перший (бакалаврський) </w:t>
            </w:r>
          </w:p>
        </w:tc>
      </w:tr>
      <w:tr w:rsidR="004A6336" w:rsidRPr="00CB400F" w14:paraId="7DA08C4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337B71F" w14:textId="77777777" w:rsidR="004A6336" w:rsidRPr="00CB400F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CB400F">
              <w:rPr>
                <w:sz w:val="24"/>
                <w:szCs w:val="24"/>
              </w:rPr>
              <w:t>Галузь знань</w:t>
            </w:r>
          </w:p>
        </w:tc>
        <w:tc>
          <w:tcPr>
            <w:tcW w:w="7512" w:type="dxa"/>
          </w:tcPr>
          <w:p w14:paraId="4B790ACF" w14:textId="77777777" w:rsidR="008044BB" w:rsidRPr="00CB400F" w:rsidRDefault="005E2A64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CB400F">
              <w:rPr>
                <w:i/>
                <w:color w:val="0070C0"/>
                <w:sz w:val="24"/>
                <w:szCs w:val="24"/>
              </w:rPr>
              <w:t>14 – Електрична</w:t>
            </w:r>
            <w:r w:rsidR="00CB400F" w:rsidRPr="00CB400F">
              <w:rPr>
                <w:i/>
                <w:color w:val="0070C0"/>
                <w:sz w:val="24"/>
                <w:szCs w:val="24"/>
              </w:rPr>
              <w:t xml:space="preserve"> </w:t>
            </w:r>
            <w:r w:rsidRPr="00CB400F">
              <w:rPr>
                <w:i/>
                <w:color w:val="0070C0"/>
                <w:sz w:val="24"/>
                <w:szCs w:val="24"/>
              </w:rPr>
              <w:t>інженерія</w:t>
            </w:r>
          </w:p>
        </w:tc>
      </w:tr>
      <w:tr w:rsidR="004A6336" w:rsidRPr="00CB400F" w14:paraId="71148F35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3325AE9" w14:textId="77777777" w:rsidR="004A6336" w:rsidRPr="00CB400F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CB400F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7512" w:type="dxa"/>
          </w:tcPr>
          <w:p w14:paraId="0DD64B54" w14:textId="77777777" w:rsidR="004A6336" w:rsidRPr="00CB400F" w:rsidRDefault="005E2A64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CB400F">
              <w:rPr>
                <w:i/>
                <w:color w:val="0070C0"/>
                <w:sz w:val="24"/>
                <w:szCs w:val="24"/>
              </w:rPr>
              <w:t>141 – Електроенергетика, електротехніка та електромеханіка</w:t>
            </w:r>
          </w:p>
        </w:tc>
      </w:tr>
      <w:tr w:rsidR="004A6336" w:rsidRPr="00CB400F" w14:paraId="79B53942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CC6DF36" w14:textId="77777777" w:rsidR="004A6336" w:rsidRPr="00CB400F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CB400F">
              <w:rPr>
                <w:sz w:val="24"/>
                <w:szCs w:val="24"/>
              </w:rPr>
              <w:t>Освітня програма</w:t>
            </w:r>
          </w:p>
        </w:tc>
        <w:tc>
          <w:tcPr>
            <w:tcW w:w="7512" w:type="dxa"/>
          </w:tcPr>
          <w:p w14:paraId="346DF74E" w14:textId="77777777" w:rsidR="004A6336" w:rsidRPr="00CB400F" w:rsidRDefault="005E2A64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CB400F">
              <w:rPr>
                <w:i/>
                <w:color w:val="0070C0"/>
                <w:sz w:val="24"/>
                <w:szCs w:val="24"/>
              </w:rPr>
              <w:t xml:space="preserve">Електромеханічні та </w:t>
            </w:r>
            <w:proofErr w:type="spellStart"/>
            <w:r w:rsidRPr="00CB400F">
              <w:rPr>
                <w:i/>
                <w:color w:val="0070C0"/>
                <w:sz w:val="24"/>
                <w:szCs w:val="24"/>
              </w:rPr>
              <w:t>мехатронні</w:t>
            </w:r>
            <w:proofErr w:type="spellEnd"/>
            <w:r w:rsidRPr="00CB400F">
              <w:rPr>
                <w:i/>
                <w:color w:val="0070C0"/>
                <w:sz w:val="24"/>
                <w:szCs w:val="24"/>
              </w:rPr>
              <w:t xml:space="preserve"> системи енергоємних виробництв</w:t>
            </w:r>
          </w:p>
        </w:tc>
      </w:tr>
      <w:tr w:rsidR="004A6336" w:rsidRPr="00CB400F" w14:paraId="6876CD1C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8629595" w14:textId="77777777" w:rsidR="004A6336" w:rsidRPr="00CB400F" w:rsidRDefault="00AB05C9" w:rsidP="003D35CF">
            <w:pPr>
              <w:spacing w:before="20" w:after="20" w:line="240" w:lineRule="auto"/>
              <w:rPr>
                <w:sz w:val="24"/>
                <w:szCs w:val="24"/>
              </w:rPr>
            </w:pPr>
            <w:r w:rsidRPr="00CB400F">
              <w:rPr>
                <w:sz w:val="24"/>
                <w:szCs w:val="24"/>
              </w:rPr>
              <w:t xml:space="preserve">Статус </w:t>
            </w:r>
            <w:r w:rsidR="003D35CF" w:rsidRPr="00CB400F">
              <w:rPr>
                <w:sz w:val="24"/>
                <w:szCs w:val="24"/>
              </w:rPr>
              <w:t>дисципліни</w:t>
            </w:r>
          </w:p>
        </w:tc>
        <w:tc>
          <w:tcPr>
            <w:tcW w:w="7512" w:type="dxa"/>
          </w:tcPr>
          <w:p w14:paraId="391151AB" w14:textId="77777777" w:rsidR="004A6336" w:rsidRPr="00CB400F" w:rsidRDefault="00922A1E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CB400F">
              <w:rPr>
                <w:i/>
                <w:color w:val="0070C0"/>
                <w:sz w:val="24"/>
                <w:szCs w:val="24"/>
              </w:rPr>
              <w:t>Обов'яз</w:t>
            </w:r>
            <w:r w:rsidR="004A6336" w:rsidRPr="00CB400F">
              <w:rPr>
                <w:i/>
                <w:color w:val="0070C0"/>
                <w:sz w:val="24"/>
                <w:szCs w:val="24"/>
              </w:rPr>
              <w:t>ков</w:t>
            </w:r>
            <w:r w:rsidR="007244E1" w:rsidRPr="00CB400F">
              <w:rPr>
                <w:i/>
                <w:color w:val="0070C0"/>
                <w:sz w:val="24"/>
                <w:szCs w:val="24"/>
              </w:rPr>
              <w:t>а</w:t>
            </w:r>
          </w:p>
        </w:tc>
      </w:tr>
      <w:tr w:rsidR="00894491" w:rsidRPr="00CB400F" w14:paraId="37D9D874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0A789A8" w14:textId="77777777" w:rsidR="00894491" w:rsidRPr="00CB400F" w:rsidRDefault="00894491" w:rsidP="0001719C">
            <w:pPr>
              <w:spacing w:before="20" w:after="20" w:line="240" w:lineRule="auto"/>
              <w:rPr>
                <w:sz w:val="24"/>
                <w:szCs w:val="24"/>
              </w:rPr>
            </w:pPr>
            <w:r w:rsidRPr="00CB400F">
              <w:rPr>
                <w:sz w:val="24"/>
                <w:szCs w:val="24"/>
              </w:rPr>
              <w:t>Форма навчання</w:t>
            </w:r>
          </w:p>
        </w:tc>
        <w:tc>
          <w:tcPr>
            <w:tcW w:w="7512" w:type="dxa"/>
          </w:tcPr>
          <w:p w14:paraId="2658CDBF" w14:textId="3EA83E3F" w:rsidR="00894491" w:rsidRPr="00CB400F" w:rsidRDefault="00A3775F" w:rsidP="00922A1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CB400F">
              <w:rPr>
                <w:i/>
                <w:color w:val="0070C0"/>
                <w:sz w:val="24"/>
                <w:szCs w:val="24"/>
              </w:rPr>
              <w:t>о</w:t>
            </w:r>
            <w:r w:rsidR="00894491" w:rsidRPr="00CB400F">
              <w:rPr>
                <w:i/>
                <w:color w:val="0070C0"/>
                <w:sz w:val="24"/>
                <w:szCs w:val="24"/>
              </w:rPr>
              <w:t>чна</w:t>
            </w:r>
            <w:r w:rsidRPr="00CB400F">
              <w:rPr>
                <w:i/>
                <w:color w:val="0070C0"/>
                <w:sz w:val="24"/>
                <w:szCs w:val="24"/>
              </w:rPr>
              <w:t>/</w:t>
            </w:r>
            <w:r w:rsidR="00131483">
              <w:rPr>
                <w:i/>
                <w:color w:val="0070C0"/>
                <w:sz w:val="24"/>
                <w:szCs w:val="24"/>
              </w:rPr>
              <w:t xml:space="preserve"> </w:t>
            </w:r>
            <w:r w:rsidR="00131483" w:rsidRPr="00CB400F">
              <w:rPr>
                <w:i/>
                <w:color w:val="0070C0"/>
                <w:sz w:val="24"/>
                <w:szCs w:val="24"/>
              </w:rPr>
              <w:t>дистанційна</w:t>
            </w:r>
            <w:r w:rsidRPr="00CB400F">
              <w:rPr>
                <w:i/>
                <w:color w:val="0070C0"/>
                <w:sz w:val="24"/>
                <w:szCs w:val="24"/>
              </w:rPr>
              <w:t>/</w:t>
            </w:r>
            <w:r w:rsidR="00131483">
              <w:rPr>
                <w:i/>
                <w:color w:val="0070C0"/>
                <w:sz w:val="24"/>
                <w:szCs w:val="24"/>
              </w:rPr>
              <w:t xml:space="preserve"> </w:t>
            </w:r>
            <w:r w:rsidRPr="00CB400F">
              <w:rPr>
                <w:i/>
                <w:color w:val="0070C0"/>
                <w:sz w:val="24"/>
                <w:szCs w:val="24"/>
              </w:rPr>
              <w:t>змішана</w:t>
            </w:r>
          </w:p>
        </w:tc>
      </w:tr>
      <w:tr w:rsidR="007244E1" w:rsidRPr="00CB400F" w14:paraId="21EE80FC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B51993B" w14:textId="77777777" w:rsidR="007244E1" w:rsidRPr="00CB400F" w:rsidRDefault="007244E1" w:rsidP="0001719C">
            <w:pPr>
              <w:spacing w:before="20" w:after="20" w:line="240" w:lineRule="auto"/>
              <w:rPr>
                <w:sz w:val="24"/>
                <w:szCs w:val="24"/>
              </w:rPr>
            </w:pPr>
            <w:r w:rsidRPr="00CB400F">
              <w:rPr>
                <w:sz w:val="24"/>
                <w:szCs w:val="24"/>
              </w:rPr>
              <w:t>Рік підготовки, семестр</w:t>
            </w:r>
          </w:p>
        </w:tc>
        <w:tc>
          <w:tcPr>
            <w:tcW w:w="7512" w:type="dxa"/>
          </w:tcPr>
          <w:p w14:paraId="44704406" w14:textId="77777777" w:rsidR="007244E1" w:rsidRPr="00CB400F" w:rsidRDefault="00CB400F" w:rsidP="00754CF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523C11">
              <w:rPr>
                <w:i/>
                <w:color w:val="0070C0"/>
                <w:sz w:val="24"/>
                <w:szCs w:val="24"/>
              </w:rPr>
              <w:t>V</w:t>
            </w:r>
            <w:r>
              <w:rPr>
                <w:i/>
                <w:color w:val="0070C0"/>
                <w:sz w:val="24"/>
                <w:szCs w:val="24"/>
              </w:rPr>
              <w:t xml:space="preserve">І </w:t>
            </w:r>
            <w:r w:rsidRPr="00523C11">
              <w:rPr>
                <w:i/>
                <w:color w:val="0070C0"/>
                <w:sz w:val="24"/>
                <w:szCs w:val="24"/>
              </w:rPr>
              <w:t>весняний семестр</w:t>
            </w:r>
          </w:p>
        </w:tc>
      </w:tr>
      <w:tr w:rsidR="004A6336" w:rsidRPr="00CB400F" w14:paraId="612A9AC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5D6FF1D" w14:textId="77777777" w:rsidR="004A6336" w:rsidRPr="00CB400F" w:rsidRDefault="006F5C29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CB400F">
              <w:rPr>
                <w:sz w:val="24"/>
                <w:szCs w:val="24"/>
              </w:rPr>
              <w:t>Обсяг дисципліни</w:t>
            </w:r>
          </w:p>
        </w:tc>
        <w:tc>
          <w:tcPr>
            <w:tcW w:w="7512" w:type="dxa"/>
          </w:tcPr>
          <w:p w14:paraId="3405E4E3" w14:textId="77777777" w:rsidR="004A6336" w:rsidRPr="00CB400F" w:rsidRDefault="003C0173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CB400F">
              <w:rPr>
                <w:i/>
                <w:color w:val="0070C0"/>
                <w:sz w:val="24"/>
                <w:szCs w:val="24"/>
              </w:rPr>
              <w:t>1,</w:t>
            </w:r>
            <w:r w:rsidR="0022574F" w:rsidRPr="00CB400F">
              <w:rPr>
                <w:i/>
                <w:color w:val="0070C0"/>
                <w:sz w:val="24"/>
                <w:szCs w:val="24"/>
              </w:rPr>
              <w:t>5</w:t>
            </w:r>
            <w:r w:rsidR="00CB400F">
              <w:rPr>
                <w:i/>
                <w:color w:val="0070C0"/>
                <w:sz w:val="24"/>
                <w:szCs w:val="24"/>
              </w:rPr>
              <w:t xml:space="preserve"> </w:t>
            </w:r>
            <w:r w:rsidR="00754CF1" w:rsidRPr="00CB400F">
              <w:rPr>
                <w:i/>
                <w:color w:val="0070C0"/>
                <w:sz w:val="24"/>
                <w:szCs w:val="24"/>
              </w:rPr>
              <w:t>кредитів</w:t>
            </w:r>
            <w:r w:rsidR="00CB400F">
              <w:rPr>
                <w:i/>
                <w:color w:val="0070C0"/>
                <w:sz w:val="24"/>
                <w:szCs w:val="24"/>
              </w:rPr>
              <w:t xml:space="preserve"> </w:t>
            </w:r>
            <w:r w:rsidR="00754CF1" w:rsidRPr="00CB400F">
              <w:rPr>
                <w:i/>
                <w:color w:val="0070C0"/>
                <w:sz w:val="24"/>
                <w:szCs w:val="24"/>
              </w:rPr>
              <w:t>ЕSTC (</w:t>
            </w:r>
            <w:r w:rsidRPr="00CB400F">
              <w:rPr>
                <w:i/>
                <w:color w:val="0070C0"/>
                <w:sz w:val="24"/>
                <w:szCs w:val="24"/>
              </w:rPr>
              <w:t>45</w:t>
            </w:r>
            <w:r w:rsidR="00754CF1" w:rsidRPr="00CB400F">
              <w:rPr>
                <w:i/>
                <w:color w:val="0070C0"/>
                <w:sz w:val="24"/>
                <w:szCs w:val="24"/>
              </w:rPr>
              <w:t xml:space="preserve"> год.)</w:t>
            </w:r>
          </w:p>
        </w:tc>
      </w:tr>
      <w:tr w:rsidR="007244E1" w:rsidRPr="00CB400F" w14:paraId="29FF4775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80949E" w14:textId="77777777" w:rsidR="007244E1" w:rsidRPr="00CB400F" w:rsidRDefault="007244E1" w:rsidP="0001719C">
            <w:pPr>
              <w:spacing w:before="20" w:after="20" w:line="240" w:lineRule="auto"/>
              <w:rPr>
                <w:sz w:val="24"/>
                <w:szCs w:val="24"/>
              </w:rPr>
            </w:pPr>
            <w:r w:rsidRPr="00CB400F">
              <w:rPr>
                <w:sz w:val="24"/>
                <w:szCs w:val="24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71D24072" w14:textId="77777777" w:rsidR="007244E1" w:rsidRPr="00CB400F" w:rsidRDefault="003C0173" w:rsidP="003C017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CB400F">
              <w:rPr>
                <w:i/>
                <w:color w:val="0070C0"/>
                <w:sz w:val="24"/>
                <w:szCs w:val="24"/>
              </w:rPr>
              <w:t>залік</w:t>
            </w:r>
          </w:p>
        </w:tc>
      </w:tr>
      <w:tr w:rsidR="007E3190" w:rsidRPr="00CB400F" w14:paraId="097CF52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16518AA" w14:textId="77777777" w:rsidR="004A6336" w:rsidRPr="00CB400F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CB400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7512" w:type="dxa"/>
          </w:tcPr>
          <w:p w14:paraId="5E6FFE55" w14:textId="77777777" w:rsidR="004A6336" w:rsidRPr="00CB400F" w:rsidRDefault="00CB400F" w:rsidP="00CB400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24"/>
                <w:szCs w:val="24"/>
              </w:rPr>
            </w:pPr>
            <w:r w:rsidRPr="00CB400F">
              <w:rPr>
                <w:i/>
                <w:color w:val="0070C0"/>
                <w:sz w:val="24"/>
                <w:szCs w:val="24"/>
              </w:rPr>
              <w:t>45 годин</w:t>
            </w:r>
            <w:r w:rsidR="003C0173" w:rsidRPr="00CB400F">
              <w:rPr>
                <w:i/>
                <w:color w:val="0070C0"/>
                <w:sz w:val="24"/>
                <w:szCs w:val="24"/>
              </w:rPr>
              <w:t xml:space="preserve"> самостійної роботи</w:t>
            </w:r>
          </w:p>
        </w:tc>
      </w:tr>
      <w:tr w:rsidR="004A6336" w:rsidRPr="00CB400F" w14:paraId="50E36D4C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9D5665C" w14:textId="77777777" w:rsidR="004A6336" w:rsidRPr="00CB400F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CB400F">
              <w:rPr>
                <w:sz w:val="24"/>
                <w:szCs w:val="24"/>
              </w:rPr>
              <w:t>Мова викладання</w:t>
            </w:r>
          </w:p>
        </w:tc>
        <w:tc>
          <w:tcPr>
            <w:tcW w:w="7512" w:type="dxa"/>
          </w:tcPr>
          <w:p w14:paraId="2AC489B3" w14:textId="77777777" w:rsidR="004A6336" w:rsidRPr="00CB400F" w:rsidRDefault="00306C33" w:rsidP="005E2A6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CB400F">
              <w:rPr>
                <w:i/>
                <w:color w:val="0070C0"/>
                <w:sz w:val="24"/>
                <w:szCs w:val="24"/>
              </w:rPr>
              <w:t>Українська</w:t>
            </w:r>
          </w:p>
        </w:tc>
      </w:tr>
      <w:tr w:rsidR="004A6336" w:rsidRPr="00CB400F" w14:paraId="145EC892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FE4CB36" w14:textId="77777777" w:rsidR="004A6336" w:rsidRPr="00CB400F" w:rsidRDefault="006F5C29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CB400F">
              <w:rPr>
                <w:sz w:val="24"/>
                <w:szCs w:val="24"/>
              </w:rPr>
              <w:t xml:space="preserve">Інформація про </w:t>
            </w:r>
            <w:r w:rsidRPr="00CB400F">
              <w:rPr>
                <w:sz w:val="24"/>
                <w:szCs w:val="24"/>
              </w:rPr>
              <w:br/>
              <w:t>к</w:t>
            </w:r>
            <w:r w:rsidR="00D82DA7" w:rsidRPr="00CB400F">
              <w:rPr>
                <w:sz w:val="24"/>
                <w:szCs w:val="24"/>
              </w:rPr>
              <w:t>ерівник</w:t>
            </w:r>
            <w:r w:rsidRPr="00CB400F">
              <w:rPr>
                <w:sz w:val="24"/>
                <w:szCs w:val="24"/>
              </w:rPr>
              <w:t>а</w:t>
            </w:r>
            <w:r w:rsidR="00D82DA7" w:rsidRPr="00CB400F">
              <w:rPr>
                <w:sz w:val="24"/>
                <w:szCs w:val="24"/>
              </w:rPr>
              <w:t xml:space="preserve"> курсу / викладачі</w:t>
            </w:r>
            <w:r w:rsidR="007244E1" w:rsidRPr="00CB400F">
              <w:rPr>
                <w:sz w:val="24"/>
                <w:szCs w:val="24"/>
              </w:rPr>
              <w:t>в</w:t>
            </w:r>
          </w:p>
        </w:tc>
        <w:tc>
          <w:tcPr>
            <w:tcW w:w="7512" w:type="dxa"/>
          </w:tcPr>
          <w:p w14:paraId="47549ED9" w14:textId="77777777" w:rsidR="004A6336" w:rsidRPr="00CB400F" w:rsidRDefault="00CB400F" w:rsidP="00CB40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proofErr w:type="spellStart"/>
            <w:r>
              <w:rPr>
                <w:i/>
                <w:color w:val="0070C0"/>
                <w:sz w:val="24"/>
                <w:szCs w:val="24"/>
              </w:rPr>
              <w:t>к</w:t>
            </w:r>
            <w:r w:rsidR="00922A1E" w:rsidRPr="00CB400F">
              <w:rPr>
                <w:i/>
                <w:color w:val="0070C0"/>
                <w:sz w:val="24"/>
                <w:szCs w:val="24"/>
              </w:rPr>
              <w:t>.т.н</w:t>
            </w:r>
            <w:proofErr w:type="spellEnd"/>
            <w:r w:rsidR="00922A1E" w:rsidRPr="00CB400F">
              <w:rPr>
                <w:i/>
                <w:color w:val="0070C0"/>
                <w:sz w:val="24"/>
                <w:szCs w:val="24"/>
              </w:rPr>
              <w:t xml:space="preserve">., </w:t>
            </w:r>
            <w:r>
              <w:rPr>
                <w:i/>
                <w:color w:val="0070C0"/>
                <w:sz w:val="24"/>
                <w:szCs w:val="24"/>
              </w:rPr>
              <w:t>доц</w:t>
            </w:r>
            <w:r w:rsidR="00922A1E" w:rsidRPr="00CB400F">
              <w:rPr>
                <w:i/>
                <w:color w:val="0070C0"/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color w:val="0070C0"/>
                <w:sz w:val="24"/>
                <w:szCs w:val="24"/>
              </w:rPr>
              <w:t>Лістовщик</w:t>
            </w:r>
            <w:proofErr w:type="spellEnd"/>
            <w:r>
              <w:rPr>
                <w:i/>
                <w:color w:val="0070C0"/>
                <w:sz w:val="24"/>
                <w:szCs w:val="24"/>
              </w:rPr>
              <w:t xml:space="preserve"> Леонід Костянтинович</w:t>
            </w:r>
            <w:r w:rsidR="00922A1E" w:rsidRPr="00CB400F">
              <w:rPr>
                <w:i/>
                <w:color w:val="0070C0"/>
                <w:sz w:val="24"/>
                <w:szCs w:val="24"/>
              </w:rPr>
              <w:t xml:space="preserve">, </w:t>
            </w:r>
            <w:hyperlink r:id="rId13" w:history="1">
              <w:r w:rsidRPr="00523C11">
                <w:rPr>
                  <w:i/>
                  <w:color w:val="0070C0"/>
                  <w:sz w:val="24"/>
                  <w:szCs w:val="24"/>
                </w:rPr>
                <w:t>listovshchyk.leonid@lll.kpi.ua</w:t>
              </w:r>
            </w:hyperlink>
          </w:p>
        </w:tc>
      </w:tr>
      <w:tr w:rsidR="004A6336" w:rsidRPr="00CB400F" w14:paraId="1AF1BD82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341456F" w14:textId="77777777" w:rsidR="007E3190" w:rsidRPr="00CB400F" w:rsidRDefault="006F5C29" w:rsidP="006F5C29">
            <w:pPr>
              <w:spacing w:before="20" w:after="20" w:line="240" w:lineRule="auto"/>
              <w:rPr>
                <w:sz w:val="24"/>
                <w:szCs w:val="24"/>
              </w:rPr>
            </w:pPr>
            <w:r w:rsidRPr="00CB400F">
              <w:rPr>
                <w:sz w:val="24"/>
                <w:szCs w:val="24"/>
              </w:rPr>
              <w:t>Розміщення курсу</w:t>
            </w:r>
          </w:p>
        </w:tc>
        <w:tc>
          <w:tcPr>
            <w:tcW w:w="7512" w:type="dxa"/>
          </w:tcPr>
          <w:p w14:paraId="4A11763C" w14:textId="77777777" w:rsidR="007E3190" w:rsidRPr="00D43DFF" w:rsidRDefault="006F5C29" w:rsidP="00D43DF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CB400F">
              <w:rPr>
                <w:i/>
                <w:color w:val="0070C0"/>
                <w:sz w:val="24"/>
                <w:szCs w:val="24"/>
              </w:rPr>
              <w:t>Google</w:t>
            </w:r>
            <w:proofErr w:type="spellEnd"/>
            <w:r w:rsidR="00CB400F">
              <w:rPr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CB400F">
              <w:rPr>
                <w:i/>
                <w:color w:val="0070C0"/>
                <w:sz w:val="24"/>
                <w:szCs w:val="24"/>
              </w:rPr>
              <w:t>classroom</w:t>
            </w:r>
            <w:proofErr w:type="spellEnd"/>
            <w:r w:rsidR="00922A1E" w:rsidRPr="00CB400F">
              <w:rPr>
                <w:i/>
                <w:color w:val="0070C0"/>
                <w:sz w:val="24"/>
                <w:szCs w:val="24"/>
              </w:rPr>
              <w:t xml:space="preserve">, </w:t>
            </w:r>
            <w:r w:rsidR="00D43DFF">
              <w:rPr>
                <w:i/>
                <w:color w:val="0070C0"/>
                <w:sz w:val="24"/>
                <w:szCs w:val="24"/>
                <w:lang w:val="en-US"/>
              </w:rPr>
              <w:t>bq3tncz</w:t>
            </w:r>
          </w:p>
        </w:tc>
      </w:tr>
    </w:tbl>
    <w:p w14:paraId="46FFD24F" w14:textId="77777777" w:rsidR="004A6336" w:rsidRPr="0036757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36757A">
        <w:rPr>
          <w:rFonts w:ascii="Times New Roman" w:hAnsi="Times New Roman"/>
        </w:rPr>
        <w:t>Програма</w:t>
      </w:r>
      <w:r w:rsidR="00CB400F">
        <w:rPr>
          <w:rFonts w:ascii="Times New Roman" w:hAnsi="Times New Roman"/>
        </w:rPr>
        <w:t xml:space="preserve"> </w:t>
      </w:r>
      <w:r w:rsidR="003C0173">
        <w:rPr>
          <w:rFonts w:ascii="Times New Roman" w:hAnsi="Times New Roman"/>
          <w:lang w:val="ru-RU"/>
        </w:rPr>
        <w:t>кредитного модуля</w:t>
      </w:r>
    </w:p>
    <w:p w14:paraId="5F33EF5F" w14:textId="57862CEA" w:rsidR="004A6336" w:rsidRPr="0036757A" w:rsidRDefault="004D1575" w:rsidP="008D1B7B">
      <w:pPr>
        <w:pStyle w:val="1"/>
        <w:spacing w:before="0" w:after="0" w:line="240" w:lineRule="auto"/>
        <w:rPr>
          <w:rFonts w:ascii="Times New Roman" w:hAnsi="Times New Roman"/>
        </w:rPr>
      </w:pPr>
      <w:r w:rsidRPr="0036757A">
        <w:rPr>
          <w:rFonts w:ascii="Times New Roman" w:hAnsi="Times New Roman"/>
        </w:rPr>
        <w:t>Опис</w:t>
      </w:r>
      <w:r w:rsidR="00CB400F">
        <w:rPr>
          <w:rFonts w:ascii="Times New Roman" w:hAnsi="Times New Roman"/>
        </w:rPr>
        <w:t xml:space="preserve"> </w:t>
      </w:r>
      <w:proofErr w:type="spellStart"/>
      <w:r w:rsidR="002C60D4">
        <w:rPr>
          <w:rFonts w:ascii="Times New Roman" w:hAnsi="Times New Roman"/>
          <w:lang w:val="ru-RU"/>
        </w:rPr>
        <w:t>освітнього</w:t>
      </w:r>
      <w:proofErr w:type="spellEnd"/>
      <w:r w:rsidR="002C60D4">
        <w:rPr>
          <w:rFonts w:ascii="Times New Roman" w:hAnsi="Times New Roman"/>
          <w:lang w:val="ru-RU"/>
        </w:rPr>
        <w:t xml:space="preserve"> компоненту</w:t>
      </w:r>
      <w:r w:rsidR="00C5265A">
        <w:rPr>
          <w:rFonts w:ascii="Times New Roman" w:hAnsi="Times New Roman"/>
        </w:rPr>
        <w:t>,</w:t>
      </w:r>
      <w:r w:rsidR="006F5C29" w:rsidRPr="0036757A">
        <w:rPr>
          <w:rFonts w:ascii="Times New Roman" w:hAnsi="Times New Roman"/>
        </w:rPr>
        <w:t xml:space="preserve"> мета, предмет вивчання та результати навчання</w:t>
      </w:r>
    </w:p>
    <w:p w14:paraId="66730512" w14:textId="77777777" w:rsidR="008D1B7B" w:rsidRPr="0036757A" w:rsidRDefault="008D1B7B" w:rsidP="008D1B7B">
      <w:pPr>
        <w:spacing w:line="240" w:lineRule="auto"/>
        <w:ind w:firstLine="709"/>
        <w:jc w:val="center"/>
        <w:rPr>
          <w:b/>
          <w:bCs/>
          <w:sz w:val="24"/>
          <w:szCs w:val="24"/>
        </w:rPr>
      </w:pPr>
    </w:p>
    <w:p w14:paraId="65968384" w14:textId="38885C17" w:rsidR="009E479C" w:rsidRPr="0036757A" w:rsidRDefault="00B06EBD" w:rsidP="009E479C">
      <w:pPr>
        <w:spacing w:line="240" w:lineRule="auto"/>
        <w:ind w:firstLine="360"/>
        <w:jc w:val="both"/>
        <w:outlineLvl w:val="0"/>
        <w:rPr>
          <w:sz w:val="24"/>
          <w:szCs w:val="24"/>
        </w:rPr>
      </w:pPr>
      <w:r w:rsidRPr="003C0173">
        <w:rPr>
          <w:sz w:val="24"/>
          <w:szCs w:val="24"/>
        </w:rPr>
        <w:t xml:space="preserve">В </w:t>
      </w:r>
      <w:r w:rsidR="002C60D4">
        <w:rPr>
          <w:sz w:val="24"/>
          <w:szCs w:val="24"/>
        </w:rPr>
        <w:t>освітньому компоненті</w:t>
      </w:r>
      <w:r w:rsidR="003C0173">
        <w:rPr>
          <w:sz w:val="24"/>
          <w:szCs w:val="24"/>
        </w:rPr>
        <w:t xml:space="preserve"> </w:t>
      </w:r>
      <w:r w:rsidR="009E479C" w:rsidRPr="0036757A">
        <w:rPr>
          <w:sz w:val="24"/>
          <w:szCs w:val="24"/>
        </w:rPr>
        <w:t xml:space="preserve">розглядаються інженерні методи розрахунків основних параметрів та проектування </w:t>
      </w:r>
      <w:proofErr w:type="spellStart"/>
      <w:r w:rsidR="00D43DFF">
        <w:rPr>
          <w:sz w:val="24"/>
          <w:szCs w:val="24"/>
        </w:rPr>
        <w:t>мехатронних</w:t>
      </w:r>
      <w:proofErr w:type="spellEnd"/>
      <w:r w:rsidR="00D43DFF">
        <w:rPr>
          <w:sz w:val="24"/>
          <w:szCs w:val="24"/>
        </w:rPr>
        <w:t xml:space="preserve"> систем та обладнання енергоємних виробництв, </w:t>
      </w:r>
      <w:r w:rsidR="009E479C" w:rsidRPr="0036757A">
        <w:rPr>
          <w:sz w:val="24"/>
          <w:szCs w:val="24"/>
        </w:rPr>
        <w:t xml:space="preserve">визначення та оптимізації їх техніко-економічних характеристик. </w:t>
      </w:r>
    </w:p>
    <w:p w14:paraId="5A404215" w14:textId="7A48712E" w:rsidR="009E479C" w:rsidRPr="0036757A" w:rsidRDefault="009E479C" w:rsidP="009E479C">
      <w:pPr>
        <w:spacing w:line="240" w:lineRule="auto"/>
        <w:ind w:firstLine="709"/>
        <w:jc w:val="both"/>
        <w:rPr>
          <w:sz w:val="24"/>
          <w:szCs w:val="24"/>
        </w:rPr>
      </w:pPr>
      <w:r w:rsidRPr="003C0173">
        <w:rPr>
          <w:b/>
          <w:sz w:val="24"/>
          <w:szCs w:val="24"/>
        </w:rPr>
        <w:t>Мета</w:t>
      </w:r>
      <w:r w:rsidR="00D43DFF">
        <w:rPr>
          <w:b/>
          <w:sz w:val="24"/>
          <w:szCs w:val="24"/>
        </w:rPr>
        <w:t xml:space="preserve"> </w:t>
      </w:r>
      <w:r w:rsidR="003C0173" w:rsidRPr="003C0173">
        <w:rPr>
          <w:sz w:val="24"/>
          <w:szCs w:val="24"/>
        </w:rPr>
        <w:t>виконання</w:t>
      </w:r>
      <w:r w:rsidR="00D43DFF">
        <w:rPr>
          <w:sz w:val="24"/>
          <w:szCs w:val="24"/>
        </w:rPr>
        <w:t xml:space="preserve"> </w:t>
      </w:r>
      <w:r w:rsidR="002C60D4" w:rsidRPr="002C60D4">
        <w:rPr>
          <w:sz w:val="24"/>
          <w:szCs w:val="24"/>
        </w:rPr>
        <w:t>освітнього комп</w:t>
      </w:r>
      <w:r w:rsidR="002C60D4">
        <w:rPr>
          <w:sz w:val="24"/>
          <w:szCs w:val="24"/>
        </w:rPr>
        <w:t>оненту</w:t>
      </w:r>
      <w:r w:rsidR="00D43DFF" w:rsidRPr="002C60D4">
        <w:rPr>
          <w:sz w:val="24"/>
          <w:szCs w:val="24"/>
        </w:rPr>
        <w:t xml:space="preserve"> </w:t>
      </w:r>
      <w:r w:rsidR="003C0173">
        <w:rPr>
          <w:sz w:val="24"/>
          <w:szCs w:val="24"/>
        </w:rPr>
        <w:t xml:space="preserve">полягає </w:t>
      </w:r>
      <w:r w:rsidRPr="0036757A">
        <w:rPr>
          <w:sz w:val="24"/>
          <w:szCs w:val="24"/>
        </w:rPr>
        <w:t>в забе</w:t>
      </w:r>
      <w:r w:rsidR="00A3775F">
        <w:rPr>
          <w:sz w:val="24"/>
          <w:szCs w:val="24"/>
        </w:rPr>
        <w:t>зпеченні підготовки студентів з</w:t>
      </w:r>
      <w:r w:rsidRPr="0036757A">
        <w:rPr>
          <w:sz w:val="24"/>
          <w:szCs w:val="24"/>
        </w:rPr>
        <w:t xml:space="preserve"> к</w:t>
      </w:r>
      <w:r w:rsidR="00D43DFF">
        <w:rPr>
          <w:sz w:val="24"/>
          <w:szCs w:val="24"/>
        </w:rPr>
        <w:t xml:space="preserve">омплексу питань проектування, </w:t>
      </w:r>
      <w:r w:rsidRPr="0036757A">
        <w:rPr>
          <w:sz w:val="24"/>
          <w:szCs w:val="24"/>
        </w:rPr>
        <w:t>експлуатації</w:t>
      </w:r>
      <w:r w:rsidR="00D43DFF">
        <w:rPr>
          <w:sz w:val="24"/>
          <w:szCs w:val="24"/>
        </w:rPr>
        <w:t xml:space="preserve"> та модернізації</w:t>
      </w:r>
      <w:r w:rsidRPr="0036757A">
        <w:rPr>
          <w:sz w:val="24"/>
          <w:szCs w:val="24"/>
        </w:rPr>
        <w:t xml:space="preserve"> </w:t>
      </w:r>
      <w:proofErr w:type="spellStart"/>
      <w:r w:rsidR="00D43DFF">
        <w:rPr>
          <w:sz w:val="24"/>
          <w:szCs w:val="24"/>
        </w:rPr>
        <w:t>мехатронного</w:t>
      </w:r>
      <w:proofErr w:type="spellEnd"/>
      <w:r w:rsidR="00D43DFF">
        <w:rPr>
          <w:sz w:val="24"/>
          <w:szCs w:val="24"/>
        </w:rPr>
        <w:t xml:space="preserve"> обладнання в промисловості, на транспорт</w:t>
      </w:r>
      <w:r w:rsidRPr="0036757A">
        <w:rPr>
          <w:sz w:val="24"/>
          <w:szCs w:val="24"/>
        </w:rPr>
        <w:t>і та будівництві, в паливно-енергетичному комплексі.</w:t>
      </w:r>
    </w:p>
    <w:p w14:paraId="6E340561" w14:textId="32A77BB3" w:rsidR="009E479C" w:rsidRPr="0036757A" w:rsidRDefault="009E479C" w:rsidP="009E479C">
      <w:pPr>
        <w:spacing w:line="240" w:lineRule="auto"/>
        <w:ind w:firstLine="709"/>
        <w:jc w:val="both"/>
        <w:rPr>
          <w:sz w:val="24"/>
          <w:szCs w:val="24"/>
        </w:rPr>
      </w:pPr>
      <w:r w:rsidRPr="0036757A">
        <w:rPr>
          <w:b/>
          <w:sz w:val="24"/>
          <w:szCs w:val="24"/>
        </w:rPr>
        <w:t>Предметом</w:t>
      </w:r>
      <w:r w:rsidR="00D43DFF">
        <w:rPr>
          <w:b/>
          <w:sz w:val="24"/>
          <w:szCs w:val="24"/>
        </w:rPr>
        <w:t xml:space="preserve"> </w:t>
      </w:r>
      <w:r w:rsidR="00B06EBD">
        <w:rPr>
          <w:sz w:val="24"/>
          <w:szCs w:val="24"/>
        </w:rPr>
        <w:t>вивчення</w:t>
      </w:r>
      <w:r w:rsidR="00D43DFF">
        <w:rPr>
          <w:sz w:val="24"/>
          <w:szCs w:val="24"/>
        </w:rPr>
        <w:t xml:space="preserve"> </w:t>
      </w:r>
      <w:r w:rsidR="002C60D4" w:rsidRPr="002C60D4">
        <w:rPr>
          <w:sz w:val="24"/>
          <w:szCs w:val="24"/>
        </w:rPr>
        <w:t>освітнього комп</w:t>
      </w:r>
      <w:r w:rsidR="002C60D4">
        <w:rPr>
          <w:sz w:val="24"/>
          <w:szCs w:val="24"/>
        </w:rPr>
        <w:t>онент</w:t>
      </w:r>
      <w:r w:rsidR="002C60D4">
        <w:rPr>
          <w:sz w:val="24"/>
          <w:szCs w:val="24"/>
        </w:rPr>
        <w:t>а</w:t>
      </w:r>
      <w:r w:rsidR="002C60D4" w:rsidRPr="002C60D4">
        <w:rPr>
          <w:sz w:val="24"/>
          <w:szCs w:val="24"/>
        </w:rPr>
        <w:t xml:space="preserve"> </w:t>
      </w:r>
      <w:r w:rsidR="00650668" w:rsidRPr="00D43DFF">
        <w:rPr>
          <w:sz w:val="24"/>
          <w:szCs w:val="24"/>
        </w:rPr>
        <w:t>є</w:t>
      </w:r>
      <w:r w:rsidR="00D43DFF">
        <w:rPr>
          <w:sz w:val="24"/>
          <w:szCs w:val="24"/>
        </w:rPr>
        <w:t xml:space="preserve"> конструктивний синтез машин та обладнання енергоємних виробництв з використанням </w:t>
      </w:r>
      <w:proofErr w:type="spellStart"/>
      <w:r w:rsidR="00D43DFF">
        <w:rPr>
          <w:sz w:val="24"/>
          <w:szCs w:val="24"/>
        </w:rPr>
        <w:t>мехатронних</w:t>
      </w:r>
      <w:proofErr w:type="spellEnd"/>
      <w:r w:rsidR="00D43DFF">
        <w:rPr>
          <w:sz w:val="24"/>
          <w:szCs w:val="24"/>
        </w:rPr>
        <w:t xml:space="preserve"> модулів,</w:t>
      </w:r>
      <w:r w:rsidR="00D43DFF" w:rsidRPr="00D43DFF">
        <w:rPr>
          <w:sz w:val="24"/>
          <w:szCs w:val="24"/>
        </w:rPr>
        <w:t xml:space="preserve"> </w:t>
      </w:r>
      <w:r w:rsidR="003C0173" w:rsidRPr="00D43DFF">
        <w:rPr>
          <w:sz w:val="24"/>
          <w:szCs w:val="24"/>
        </w:rPr>
        <w:t>інженерні методи розрахунку та вибору обладнання</w:t>
      </w:r>
      <w:r w:rsidR="00D43DFF">
        <w:rPr>
          <w:sz w:val="24"/>
          <w:szCs w:val="24"/>
        </w:rPr>
        <w:t xml:space="preserve">, модернізація існуючих </w:t>
      </w:r>
      <w:proofErr w:type="spellStart"/>
      <w:r w:rsidR="00D43DFF">
        <w:rPr>
          <w:sz w:val="24"/>
          <w:szCs w:val="24"/>
        </w:rPr>
        <w:t>мехатронних</w:t>
      </w:r>
      <w:proofErr w:type="spellEnd"/>
      <w:r w:rsidR="00D43DFF">
        <w:rPr>
          <w:sz w:val="24"/>
          <w:szCs w:val="24"/>
        </w:rPr>
        <w:t xml:space="preserve"> систем та обладнання з урахуванням вимог сьогодення.</w:t>
      </w:r>
      <w:r w:rsidR="001A1E9C">
        <w:rPr>
          <w:bCs/>
          <w:sz w:val="24"/>
          <w:szCs w:val="24"/>
        </w:rPr>
        <w:t xml:space="preserve"> </w:t>
      </w:r>
    </w:p>
    <w:p w14:paraId="5CBF4DB4" w14:textId="5CBDB980" w:rsidR="009E479C" w:rsidRPr="0036757A" w:rsidRDefault="009E479C" w:rsidP="009E479C">
      <w:pPr>
        <w:spacing w:line="240" w:lineRule="auto"/>
        <w:ind w:firstLine="142"/>
        <w:jc w:val="both"/>
        <w:rPr>
          <w:sz w:val="24"/>
          <w:szCs w:val="24"/>
          <w:lang w:val="ru-RU"/>
        </w:rPr>
      </w:pPr>
      <w:r w:rsidRPr="0036757A">
        <w:rPr>
          <w:sz w:val="24"/>
          <w:szCs w:val="24"/>
        </w:rPr>
        <w:t xml:space="preserve">В результаті вивчення </w:t>
      </w:r>
      <w:r w:rsidR="002C60D4" w:rsidRPr="002C60D4">
        <w:rPr>
          <w:sz w:val="24"/>
          <w:szCs w:val="24"/>
        </w:rPr>
        <w:t>освітнього комп</w:t>
      </w:r>
      <w:r w:rsidR="002C60D4">
        <w:rPr>
          <w:sz w:val="24"/>
          <w:szCs w:val="24"/>
        </w:rPr>
        <w:t>онент</w:t>
      </w:r>
      <w:r w:rsidR="002C60D4">
        <w:rPr>
          <w:sz w:val="24"/>
          <w:szCs w:val="24"/>
        </w:rPr>
        <w:t xml:space="preserve">а </w:t>
      </w:r>
      <w:r w:rsidRPr="0036757A">
        <w:rPr>
          <w:sz w:val="24"/>
          <w:szCs w:val="24"/>
        </w:rPr>
        <w:t>студенти отримують такі компетентності</w:t>
      </w:r>
      <w:r w:rsidRPr="0036757A">
        <w:rPr>
          <w:sz w:val="24"/>
          <w:szCs w:val="24"/>
          <w:lang w:val="ru-RU"/>
        </w:rPr>
        <w:t>:</w:t>
      </w:r>
    </w:p>
    <w:p w14:paraId="3214C8C9" w14:textId="77777777" w:rsidR="009E479C" w:rsidRPr="0036757A" w:rsidRDefault="009E479C" w:rsidP="009E479C">
      <w:pPr>
        <w:pStyle w:val="a0"/>
        <w:numPr>
          <w:ilvl w:val="0"/>
          <w:numId w:val="22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36757A">
        <w:rPr>
          <w:i/>
          <w:sz w:val="24"/>
          <w:szCs w:val="24"/>
          <w:u w:val="single"/>
        </w:rPr>
        <w:t>загальні</w:t>
      </w:r>
      <w:r w:rsidRPr="0036757A">
        <w:rPr>
          <w:sz w:val="24"/>
          <w:szCs w:val="24"/>
          <w:lang w:val="en-US"/>
        </w:rPr>
        <w:t>:</w:t>
      </w:r>
    </w:p>
    <w:p w14:paraId="62678B0D" w14:textId="77777777" w:rsidR="009E479C" w:rsidRPr="0036757A" w:rsidRDefault="009E479C" w:rsidP="009E479C">
      <w:pPr>
        <w:pStyle w:val="a0"/>
        <w:numPr>
          <w:ilvl w:val="0"/>
          <w:numId w:val="23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36757A">
        <w:rPr>
          <w:sz w:val="24"/>
          <w:szCs w:val="24"/>
        </w:rPr>
        <w:t>здатність до абстрактного мислення, аналізу і синтезу</w:t>
      </w:r>
      <w:r w:rsidRPr="0036757A">
        <w:rPr>
          <w:sz w:val="24"/>
          <w:szCs w:val="24"/>
          <w:lang w:val="ru-RU"/>
        </w:rPr>
        <w:t xml:space="preserve"> (</w:t>
      </w:r>
      <w:r w:rsidRPr="0036757A">
        <w:rPr>
          <w:sz w:val="24"/>
          <w:szCs w:val="24"/>
        </w:rPr>
        <w:t>ЗК1</w:t>
      </w:r>
      <w:r w:rsidRPr="0036757A">
        <w:rPr>
          <w:sz w:val="24"/>
          <w:szCs w:val="24"/>
          <w:lang w:val="ru-RU"/>
        </w:rPr>
        <w:t>)</w:t>
      </w:r>
      <w:r w:rsidRPr="0036757A">
        <w:rPr>
          <w:sz w:val="24"/>
          <w:szCs w:val="24"/>
        </w:rPr>
        <w:t>,</w:t>
      </w:r>
    </w:p>
    <w:p w14:paraId="394E6F3A" w14:textId="77777777" w:rsidR="009E479C" w:rsidRPr="0036757A" w:rsidRDefault="00650668" w:rsidP="009E479C">
      <w:pPr>
        <w:pStyle w:val="a0"/>
        <w:numPr>
          <w:ilvl w:val="0"/>
          <w:numId w:val="23"/>
        </w:numPr>
        <w:spacing w:line="240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з</w:t>
      </w:r>
      <w:r w:rsidR="009E479C" w:rsidRPr="0036757A">
        <w:rPr>
          <w:sz w:val="24"/>
          <w:szCs w:val="24"/>
          <w:lang w:eastAsia="ru-RU"/>
        </w:rPr>
        <w:t>датність застосовувати знання у практичних ситуаціях (ЗК2)</w:t>
      </w:r>
    </w:p>
    <w:p w14:paraId="110DE76E" w14:textId="77777777" w:rsidR="009E479C" w:rsidRDefault="009E479C" w:rsidP="009E479C">
      <w:pPr>
        <w:pStyle w:val="a0"/>
        <w:numPr>
          <w:ilvl w:val="0"/>
          <w:numId w:val="23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36757A">
        <w:rPr>
          <w:sz w:val="24"/>
          <w:szCs w:val="24"/>
          <w:lang w:eastAsia="ru-RU"/>
        </w:rPr>
        <w:t xml:space="preserve">здатність до пошуку, оброблення та аналізу </w:t>
      </w:r>
      <w:r w:rsidR="00B06EBD">
        <w:rPr>
          <w:sz w:val="24"/>
          <w:szCs w:val="24"/>
          <w:lang w:eastAsia="ru-RU"/>
        </w:rPr>
        <w:t>інформації з різних джерел (ЗК5</w:t>
      </w:r>
      <w:r w:rsidRPr="0036757A">
        <w:rPr>
          <w:sz w:val="24"/>
          <w:szCs w:val="24"/>
          <w:lang w:eastAsia="ru-RU"/>
        </w:rPr>
        <w:t>),</w:t>
      </w:r>
    </w:p>
    <w:p w14:paraId="5D7414E4" w14:textId="77777777" w:rsidR="004E488A" w:rsidRPr="004E488A" w:rsidRDefault="00650668" w:rsidP="009E479C">
      <w:pPr>
        <w:pStyle w:val="a0"/>
        <w:numPr>
          <w:ilvl w:val="0"/>
          <w:numId w:val="23"/>
        </w:numPr>
        <w:spacing w:line="240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4E488A" w:rsidRPr="004E488A">
        <w:rPr>
          <w:sz w:val="24"/>
          <w:szCs w:val="24"/>
        </w:rPr>
        <w:t>датність виявляти, ставити та вирішувати проблеми (ЗК6).</w:t>
      </w:r>
    </w:p>
    <w:p w14:paraId="495255EE" w14:textId="77777777" w:rsidR="009E479C" w:rsidRDefault="009E479C" w:rsidP="009E479C">
      <w:pPr>
        <w:pStyle w:val="a0"/>
        <w:numPr>
          <w:ilvl w:val="0"/>
          <w:numId w:val="23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36757A">
        <w:rPr>
          <w:sz w:val="24"/>
          <w:szCs w:val="24"/>
          <w:lang w:eastAsia="ru-RU"/>
        </w:rPr>
        <w:t xml:space="preserve">здатність працювати </w:t>
      </w:r>
      <w:proofErr w:type="spellStart"/>
      <w:r w:rsidRPr="0036757A">
        <w:rPr>
          <w:sz w:val="24"/>
          <w:szCs w:val="24"/>
          <w:lang w:eastAsia="ru-RU"/>
        </w:rPr>
        <w:t>автономно</w:t>
      </w:r>
      <w:proofErr w:type="spellEnd"/>
      <w:r w:rsidRPr="0036757A">
        <w:rPr>
          <w:sz w:val="24"/>
          <w:szCs w:val="24"/>
          <w:lang w:eastAsia="ru-RU"/>
        </w:rPr>
        <w:t xml:space="preserve"> (ЗК8),</w:t>
      </w:r>
    </w:p>
    <w:p w14:paraId="76B762E6" w14:textId="77777777" w:rsidR="00D43DFF" w:rsidRDefault="00D43DFF" w:rsidP="00D43DFF">
      <w:pPr>
        <w:pStyle w:val="a0"/>
        <w:spacing w:line="240" w:lineRule="auto"/>
        <w:ind w:left="142"/>
        <w:jc w:val="both"/>
        <w:rPr>
          <w:sz w:val="24"/>
          <w:szCs w:val="24"/>
          <w:lang w:eastAsia="ru-RU"/>
        </w:rPr>
      </w:pPr>
    </w:p>
    <w:p w14:paraId="745A10C8" w14:textId="77777777" w:rsidR="00D43DFF" w:rsidRPr="0036757A" w:rsidRDefault="00D43DFF" w:rsidP="00D43DFF">
      <w:pPr>
        <w:pStyle w:val="a0"/>
        <w:spacing w:line="240" w:lineRule="auto"/>
        <w:ind w:left="142"/>
        <w:jc w:val="both"/>
        <w:rPr>
          <w:sz w:val="24"/>
          <w:szCs w:val="24"/>
        </w:rPr>
      </w:pPr>
    </w:p>
    <w:p w14:paraId="3E42B2FB" w14:textId="77777777" w:rsidR="009E479C" w:rsidRPr="0036757A" w:rsidRDefault="009E479C" w:rsidP="009E479C">
      <w:pPr>
        <w:pStyle w:val="a0"/>
        <w:numPr>
          <w:ilvl w:val="0"/>
          <w:numId w:val="22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36757A">
        <w:rPr>
          <w:i/>
          <w:sz w:val="24"/>
          <w:szCs w:val="24"/>
          <w:u w:val="single"/>
          <w:lang w:eastAsia="ru-RU"/>
        </w:rPr>
        <w:lastRenderedPageBreak/>
        <w:t>фахові</w:t>
      </w:r>
      <w:r w:rsidRPr="0036757A">
        <w:rPr>
          <w:sz w:val="24"/>
          <w:szCs w:val="24"/>
          <w:lang w:val="en-US" w:eastAsia="ru-RU"/>
        </w:rPr>
        <w:t>:</w:t>
      </w:r>
    </w:p>
    <w:p w14:paraId="1FD9176F" w14:textId="77777777" w:rsidR="009E479C" w:rsidRDefault="009E479C" w:rsidP="009E479C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36757A">
        <w:rPr>
          <w:sz w:val="24"/>
          <w:szCs w:val="24"/>
          <w:lang w:eastAsia="ru-RU"/>
        </w:rPr>
        <w:t>здатність вирішувати практичні задачі із застосуванням систем автоматизованого проектування і розрахунків (ФК1),</w:t>
      </w:r>
    </w:p>
    <w:p w14:paraId="6664C567" w14:textId="77777777" w:rsidR="004E488A" w:rsidRDefault="004E488A" w:rsidP="009E479C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4E488A">
        <w:rPr>
          <w:sz w:val="24"/>
          <w:szCs w:val="24"/>
        </w:rPr>
        <w:t>датність вирішувати практичні задачі із залученням методів математики, фізики та електротехніки (ФК2)</w:t>
      </w:r>
      <w:r>
        <w:rPr>
          <w:sz w:val="24"/>
          <w:szCs w:val="24"/>
        </w:rPr>
        <w:t xml:space="preserve">, </w:t>
      </w:r>
    </w:p>
    <w:p w14:paraId="42F5F694" w14:textId="77777777" w:rsidR="004E488A" w:rsidRPr="004E488A" w:rsidRDefault="004E488A" w:rsidP="009E479C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4E488A">
        <w:rPr>
          <w:sz w:val="24"/>
          <w:szCs w:val="24"/>
        </w:rPr>
        <w:t>здатність виконувати професійні обов’язки із дотриманням вимог правил техніки безпеки, охорони праці, виробничої санітарії та охорони навколишнього середовища (ФК8),</w:t>
      </w:r>
    </w:p>
    <w:p w14:paraId="710176C3" w14:textId="77777777" w:rsidR="004E488A" w:rsidRDefault="004E488A" w:rsidP="009E479C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4E488A">
        <w:rPr>
          <w:sz w:val="24"/>
          <w:szCs w:val="24"/>
        </w:rPr>
        <w:t>усвідомлення необхідності підвищення ефективності електроенергетичного, електротехнічного та електромеханічного устаткування (ФК9),</w:t>
      </w:r>
    </w:p>
    <w:p w14:paraId="6035FF5D" w14:textId="77777777" w:rsidR="00E52C36" w:rsidRDefault="00E52C36" w:rsidP="009E479C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52C36">
        <w:rPr>
          <w:sz w:val="24"/>
          <w:szCs w:val="24"/>
        </w:rPr>
        <w:t>свідомлення необхідності постійно розширювати власні знання про нові технології в електроенергетиці, електроте</w:t>
      </w:r>
      <w:r w:rsidR="00150BD9">
        <w:rPr>
          <w:sz w:val="24"/>
          <w:szCs w:val="24"/>
        </w:rPr>
        <w:t>хніці та електромеханіці (ФК10),</w:t>
      </w:r>
    </w:p>
    <w:p w14:paraId="12927B9D" w14:textId="77777777" w:rsidR="009E479C" w:rsidRPr="00150BD9" w:rsidRDefault="00150BD9" w:rsidP="009E479C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150BD9">
        <w:rPr>
          <w:sz w:val="24"/>
          <w:szCs w:val="24"/>
        </w:rPr>
        <w:t>здатність розробляти робочу проектну й технічну документацію з перевіркою відповідності розроблювальних проектів і технічної документації стандартам, технічним умовам та іншим нормативним документам</w:t>
      </w:r>
      <w:r w:rsidR="009E479C" w:rsidRPr="00150BD9">
        <w:rPr>
          <w:sz w:val="24"/>
          <w:szCs w:val="24"/>
          <w:lang w:eastAsia="ru-RU"/>
        </w:rPr>
        <w:t>(ФК1</w:t>
      </w:r>
      <w:r w:rsidRPr="00150BD9">
        <w:rPr>
          <w:sz w:val="24"/>
          <w:szCs w:val="24"/>
          <w:lang w:eastAsia="ru-RU"/>
        </w:rPr>
        <w:t>3</w:t>
      </w:r>
      <w:r w:rsidR="009E479C" w:rsidRPr="00150BD9">
        <w:rPr>
          <w:sz w:val="24"/>
          <w:szCs w:val="24"/>
          <w:lang w:eastAsia="ru-RU"/>
        </w:rPr>
        <w:t>),</w:t>
      </w:r>
    </w:p>
    <w:p w14:paraId="189CEDEF" w14:textId="77777777" w:rsidR="009E479C" w:rsidRDefault="00150BD9" w:rsidP="009E479C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150BD9">
        <w:rPr>
          <w:sz w:val="24"/>
          <w:szCs w:val="24"/>
        </w:rPr>
        <w:t xml:space="preserve">забезпечувати технологічність електротехнічного, електромеханічного та </w:t>
      </w:r>
      <w:proofErr w:type="spellStart"/>
      <w:r w:rsidRPr="00150BD9">
        <w:rPr>
          <w:sz w:val="24"/>
          <w:szCs w:val="24"/>
        </w:rPr>
        <w:t>мехатронного</w:t>
      </w:r>
      <w:proofErr w:type="spellEnd"/>
      <w:r w:rsidRPr="00150BD9">
        <w:rPr>
          <w:sz w:val="24"/>
          <w:szCs w:val="24"/>
        </w:rPr>
        <w:t xml:space="preserve"> устаткування та обладнання і процесів їх виготовлення для виробництва, передачі, розподілу та споживання електричної енергії</w:t>
      </w:r>
      <w:r w:rsidR="009E479C" w:rsidRPr="00150BD9">
        <w:rPr>
          <w:sz w:val="24"/>
          <w:szCs w:val="24"/>
          <w:lang w:eastAsia="ru-RU"/>
        </w:rPr>
        <w:t>(ФК1</w:t>
      </w:r>
      <w:r w:rsidRPr="00150BD9">
        <w:rPr>
          <w:sz w:val="24"/>
          <w:szCs w:val="24"/>
          <w:lang w:eastAsia="ru-RU"/>
        </w:rPr>
        <w:t>6</w:t>
      </w:r>
      <w:r w:rsidR="009E479C" w:rsidRPr="00150BD9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>,</w:t>
      </w:r>
    </w:p>
    <w:p w14:paraId="5760B0A1" w14:textId="77777777" w:rsidR="00150BD9" w:rsidRDefault="00150BD9" w:rsidP="009E479C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150BD9">
        <w:rPr>
          <w:sz w:val="24"/>
          <w:szCs w:val="24"/>
        </w:rPr>
        <w:t xml:space="preserve">здатність продемонструвати знання і навички комерційного та економічного контексту для проектування електромеханічних та </w:t>
      </w:r>
      <w:proofErr w:type="spellStart"/>
      <w:r w:rsidRPr="00150BD9">
        <w:rPr>
          <w:sz w:val="24"/>
          <w:szCs w:val="24"/>
        </w:rPr>
        <w:t>мехатронних</w:t>
      </w:r>
      <w:proofErr w:type="spellEnd"/>
      <w:r w:rsidRPr="00150BD9">
        <w:rPr>
          <w:sz w:val="24"/>
          <w:szCs w:val="24"/>
        </w:rPr>
        <w:t xml:space="preserve"> систем енергоємних виробництв (ФК17)</w:t>
      </w:r>
      <w:r>
        <w:rPr>
          <w:sz w:val="24"/>
          <w:szCs w:val="24"/>
        </w:rPr>
        <w:t>,</w:t>
      </w:r>
    </w:p>
    <w:p w14:paraId="33650348" w14:textId="77777777" w:rsidR="00150BD9" w:rsidRPr="00150BD9" w:rsidRDefault="00150BD9" w:rsidP="009E479C">
      <w:pPr>
        <w:pStyle w:val="a0"/>
        <w:numPr>
          <w:ilvl w:val="0"/>
          <w:numId w:val="24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150BD9">
        <w:rPr>
          <w:sz w:val="24"/>
          <w:szCs w:val="24"/>
        </w:rPr>
        <w:t>здатність розуміти і враховувати соціальні, екологічні, етичні, економічні аспекти та вимоги охорони праці, виробничої санітарії і пожежної безпеки під час формування Технічних рішень (ФК18)</w:t>
      </w:r>
    </w:p>
    <w:p w14:paraId="453B9F1F" w14:textId="77777777" w:rsidR="009E479C" w:rsidRPr="0036757A" w:rsidRDefault="009E479C" w:rsidP="009E479C">
      <w:pPr>
        <w:spacing w:line="240" w:lineRule="auto"/>
        <w:ind w:firstLine="142"/>
        <w:jc w:val="both"/>
        <w:rPr>
          <w:sz w:val="24"/>
          <w:szCs w:val="24"/>
          <w:lang w:val="en-US"/>
        </w:rPr>
      </w:pPr>
      <w:r w:rsidRPr="0036757A">
        <w:rPr>
          <w:sz w:val="24"/>
          <w:szCs w:val="24"/>
        </w:rPr>
        <w:t xml:space="preserve">та </w:t>
      </w:r>
      <w:r w:rsidRPr="0036757A">
        <w:rPr>
          <w:i/>
          <w:sz w:val="24"/>
          <w:szCs w:val="24"/>
          <w:u w:val="single"/>
        </w:rPr>
        <w:t>програмні результати навчання</w:t>
      </w:r>
      <w:r w:rsidRPr="0036757A">
        <w:rPr>
          <w:sz w:val="24"/>
          <w:szCs w:val="24"/>
          <w:lang w:val="en-US"/>
        </w:rPr>
        <w:t>:</w:t>
      </w:r>
    </w:p>
    <w:p w14:paraId="1B544A6C" w14:textId="77777777" w:rsidR="009E479C" w:rsidRPr="00150BD9" w:rsidRDefault="00150BD9" w:rsidP="009E479C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  <w:lang w:val="ru-RU"/>
        </w:rPr>
      </w:pPr>
      <w:r w:rsidRPr="00150BD9">
        <w:rPr>
          <w:sz w:val="24"/>
          <w:szCs w:val="24"/>
        </w:rPr>
        <w:t>здійснювати аналіз процесів в електроенергетичному, електротехнічному та електромеханічному обладнанні, відповідних комплексах і системах</w:t>
      </w:r>
      <w:r w:rsidRPr="00150BD9">
        <w:rPr>
          <w:sz w:val="24"/>
          <w:szCs w:val="24"/>
          <w:lang w:eastAsia="ru-RU"/>
        </w:rPr>
        <w:t xml:space="preserve"> (ПРН7</w:t>
      </w:r>
      <w:r w:rsidR="009E479C" w:rsidRPr="00150BD9">
        <w:rPr>
          <w:sz w:val="24"/>
          <w:szCs w:val="24"/>
          <w:lang w:eastAsia="ru-RU"/>
        </w:rPr>
        <w:t>),</w:t>
      </w:r>
    </w:p>
    <w:p w14:paraId="0BB7C2C4" w14:textId="77777777" w:rsidR="00150BD9" w:rsidRPr="00150BD9" w:rsidRDefault="00150BD9" w:rsidP="009E479C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150BD9">
        <w:rPr>
          <w:sz w:val="24"/>
          <w:szCs w:val="24"/>
        </w:rPr>
        <w:t xml:space="preserve">уміти оцінювати енергоефективність та надійність роботи електроенергетичних, електротехнічних та електромеханічних систем </w:t>
      </w:r>
      <w:r w:rsidRPr="00150BD9">
        <w:rPr>
          <w:sz w:val="24"/>
          <w:szCs w:val="24"/>
          <w:lang w:eastAsia="ru-RU"/>
        </w:rPr>
        <w:t>(ПРН9),</w:t>
      </w:r>
    </w:p>
    <w:p w14:paraId="23B78F27" w14:textId="77777777" w:rsidR="009E479C" w:rsidRDefault="00150BD9" w:rsidP="009E479C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з</w:t>
      </w:r>
      <w:r w:rsidR="009E479C" w:rsidRPr="0036757A">
        <w:rPr>
          <w:sz w:val="24"/>
          <w:szCs w:val="24"/>
          <w:lang w:eastAsia="ru-RU"/>
        </w:rPr>
        <w:t xml:space="preserve">находити необхідну інформацію в науково-технічній літературі, базах даних та інших джерелах інформації, оцінювати її </w:t>
      </w:r>
      <w:proofErr w:type="spellStart"/>
      <w:r w:rsidR="009E479C" w:rsidRPr="0036757A">
        <w:rPr>
          <w:sz w:val="24"/>
          <w:szCs w:val="24"/>
          <w:lang w:eastAsia="ru-RU"/>
        </w:rPr>
        <w:t>релевантність</w:t>
      </w:r>
      <w:proofErr w:type="spellEnd"/>
      <w:r w:rsidR="009E479C" w:rsidRPr="0036757A">
        <w:rPr>
          <w:sz w:val="24"/>
          <w:szCs w:val="24"/>
          <w:lang w:eastAsia="ru-RU"/>
        </w:rPr>
        <w:t xml:space="preserve"> та достовірність (ПРН10),</w:t>
      </w:r>
    </w:p>
    <w:p w14:paraId="53FB9C9D" w14:textId="77777777" w:rsidR="00150BD9" w:rsidRDefault="00150BD9" w:rsidP="009E479C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150BD9">
        <w:rPr>
          <w:sz w:val="24"/>
          <w:szCs w:val="24"/>
        </w:rPr>
        <w:t xml:space="preserve">розуміти основні принципи і завдання технічної та екологічної безпеки об’єктів електротехніки та електромеханіки, враховувати їх при прийнятті рішень </w:t>
      </w:r>
      <w:r w:rsidRPr="00150BD9">
        <w:rPr>
          <w:sz w:val="24"/>
          <w:szCs w:val="24"/>
          <w:lang w:eastAsia="ru-RU"/>
        </w:rPr>
        <w:t>(ПРН12),</w:t>
      </w:r>
    </w:p>
    <w:p w14:paraId="76B41DE1" w14:textId="77777777" w:rsidR="00150BD9" w:rsidRDefault="00150BD9" w:rsidP="009E479C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150BD9">
        <w:rPr>
          <w:sz w:val="24"/>
          <w:szCs w:val="24"/>
        </w:rPr>
        <w:t>знати вимоги нормативних актів, що стосуються інженерної діяльності, захисту інтелектуальної власності, охорони праці, техніки безпеки та виробничої санітарії, враховувати їх при прийнятті рішень (ПРН16),</w:t>
      </w:r>
    </w:p>
    <w:p w14:paraId="76EB41B0" w14:textId="77777777" w:rsidR="00150BD9" w:rsidRPr="00150BD9" w:rsidRDefault="00150BD9" w:rsidP="009E479C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150BD9">
        <w:rPr>
          <w:sz w:val="24"/>
          <w:szCs w:val="24"/>
        </w:rPr>
        <w:t>розв’язувати складні спеціалізовані задачі з проектування і технічного обслуговування електромеханічних систем, електроустаткування електричних станцій, підстанцій, систем та мереж (ПРН17),</w:t>
      </w:r>
    </w:p>
    <w:p w14:paraId="3A43EE01" w14:textId="77777777" w:rsidR="009E479C" w:rsidRPr="00485E0B" w:rsidRDefault="00150BD9" w:rsidP="009E479C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eastAsia="ru-RU"/>
        </w:rPr>
        <w:t>в</w:t>
      </w:r>
      <w:r w:rsidR="009E479C" w:rsidRPr="0036757A">
        <w:rPr>
          <w:sz w:val="24"/>
          <w:szCs w:val="24"/>
          <w:lang w:eastAsia="ru-RU"/>
        </w:rPr>
        <w:t>міти самостійно вчитися, опановувати нові знання і вдосконалювати навички роботи з сучасним обладнанням, вимірювальною технікою та прикладним програмним забезпеченням (ПРН18),</w:t>
      </w:r>
    </w:p>
    <w:p w14:paraId="5B0E79F3" w14:textId="77777777" w:rsidR="00485E0B" w:rsidRDefault="00485E0B" w:rsidP="009E479C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485E0B">
        <w:rPr>
          <w:sz w:val="24"/>
          <w:szCs w:val="24"/>
          <w:lang w:val="ru-RU"/>
        </w:rPr>
        <w:t>з</w:t>
      </w:r>
      <w:proofErr w:type="spellStart"/>
      <w:r w:rsidRPr="00485E0B">
        <w:rPr>
          <w:sz w:val="24"/>
          <w:szCs w:val="24"/>
        </w:rPr>
        <w:t>астосовувати</w:t>
      </w:r>
      <w:proofErr w:type="spellEnd"/>
      <w:r w:rsidRPr="00485E0B">
        <w:rPr>
          <w:sz w:val="24"/>
          <w:szCs w:val="24"/>
        </w:rPr>
        <w:t xml:space="preserve"> придатні емпіричні і теоретичні методи для зменшення втрат електричної енергії при її виробництві, транспортуванні, розподіленні та використанні(ПРН19),</w:t>
      </w:r>
    </w:p>
    <w:p w14:paraId="55693418" w14:textId="77777777" w:rsidR="00485E0B" w:rsidRPr="00485E0B" w:rsidRDefault="00485E0B" w:rsidP="00485E0B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485E0B">
        <w:rPr>
          <w:sz w:val="24"/>
          <w:szCs w:val="24"/>
        </w:rPr>
        <w:t xml:space="preserve">демонструвати знання та розуміння фундаментальних, природничих і інженерних дисциплін, зокрема фізики, електротехніки, схемотехніки та мікропроцесорної техніки на рівні, необхідному для аналізу функціонування та безпечної експлуатації електромеханічних та </w:t>
      </w:r>
      <w:proofErr w:type="spellStart"/>
      <w:r w:rsidRPr="00485E0B">
        <w:rPr>
          <w:sz w:val="24"/>
          <w:szCs w:val="24"/>
        </w:rPr>
        <w:t>мехатронних</w:t>
      </w:r>
      <w:proofErr w:type="spellEnd"/>
      <w:r w:rsidRPr="00485E0B">
        <w:rPr>
          <w:sz w:val="24"/>
          <w:szCs w:val="24"/>
        </w:rPr>
        <w:t xml:space="preserve"> пристроїв (ПРН21),</w:t>
      </w:r>
    </w:p>
    <w:p w14:paraId="40006E3C" w14:textId="77777777" w:rsidR="00485E0B" w:rsidRDefault="00485E0B" w:rsidP="00D43DFF">
      <w:pPr>
        <w:pStyle w:val="a0"/>
        <w:numPr>
          <w:ilvl w:val="0"/>
          <w:numId w:val="25"/>
        </w:numPr>
        <w:spacing w:line="240" w:lineRule="auto"/>
        <w:ind w:left="0" w:firstLine="142"/>
        <w:jc w:val="both"/>
        <w:rPr>
          <w:sz w:val="24"/>
          <w:szCs w:val="24"/>
        </w:rPr>
      </w:pPr>
      <w:r w:rsidRPr="00485E0B">
        <w:rPr>
          <w:sz w:val="24"/>
          <w:szCs w:val="24"/>
        </w:rPr>
        <w:t xml:space="preserve">демонструвати вміння виконувати техніко-економічне </w:t>
      </w:r>
      <w:r w:rsidR="00D43DFF" w:rsidRPr="00485E0B">
        <w:rPr>
          <w:sz w:val="24"/>
          <w:szCs w:val="24"/>
        </w:rPr>
        <w:t>обґрунтування</w:t>
      </w:r>
      <w:r w:rsidRPr="00485E0B">
        <w:rPr>
          <w:sz w:val="24"/>
          <w:szCs w:val="24"/>
        </w:rPr>
        <w:t xml:space="preserve"> розроблення електромеханічних та </w:t>
      </w:r>
      <w:proofErr w:type="spellStart"/>
      <w:r w:rsidRPr="00485E0B">
        <w:rPr>
          <w:sz w:val="24"/>
          <w:szCs w:val="24"/>
        </w:rPr>
        <w:t>мехатронних</w:t>
      </w:r>
      <w:proofErr w:type="spellEnd"/>
      <w:r w:rsidRPr="00485E0B">
        <w:rPr>
          <w:sz w:val="24"/>
          <w:szCs w:val="24"/>
        </w:rPr>
        <w:t xml:space="preserve"> систем та вміти оцінювати </w:t>
      </w:r>
      <w:r w:rsidR="00D43DFF" w:rsidRPr="00485E0B">
        <w:rPr>
          <w:sz w:val="24"/>
          <w:szCs w:val="24"/>
        </w:rPr>
        <w:t>економічну</w:t>
      </w:r>
      <w:r w:rsidRPr="00485E0B">
        <w:rPr>
          <w:sz w:val="24"/>
          <w:szCs w:val="24"/>
        </w:rPr>
        <w:t xml:space="preserve"> ефективність від їх впровадження, демонструвати знання і розуміння комерційного та економічного контексту для проектування та впровадження новітніх технологій.</w:t>
      </w:r>
      <w:r w:rsidRPr="00485E0B">
        <w:rPr>
          <w:sz w:val="24"/>
          <w:szCs w:val="24"/>
          <w:lang w:eastAsia="ru-RU"/>
        </w:rPr>
        <w:t xml:space="preserve"> (ПРН23).</w:t>
      </w:r>
    </w:p>
    <w:p w14:paraId="6B91D4C0" w14:textId="77777777" w:rsidR="00D43DFF" w:rsidRDefault="00D43DFF" w:rsidP="00D43DFF">
      <w:pPr>
        <w:pStyle w:val="a0"/>
        <w:spacing w:line="240" w:lineRule="auto"/>
        <w:ind w:left="142"/>
        <w:jc w:val="both"/>
        <w:rPr>
          <w:sz w:val="24"/>
          <w:szCs w:val="24"/>
        </w:rPr>
      </w:pPr>
    </w:p>
    <w:p w14:paraId="549BCB9A" w14:textId="77777777" w:rsidR="00D43DFF" w:rsidRDefault="00D43DFF" w:rsidP="00D43DFF">
      <w:pPr>
        <w:pStyle w:val="a0"/>
        <w:spacing w:line="240" w:lineRule="auto"/>
        <w:ind w:left="142"/>
        <w:jc w:val="both"/>
        <w:rPr>
          <w:sz w:val="24"/>
          <w:szCs w:val="24"/>
        </w:rPr>
      </w:pPr>
    </w:p>
    <w:p w14:paraId="77DEA48A" w14:textId="77777777" w:rsidR="00D43DFF" w:rsidRPr="00D43DFF" w:rsidRDefault="00D43DFF" w:rsidP="00D43DFF">
      <w:pPr>
        <w:pStyle w:val="a0"/>
        <w:spacing w:line="240" w:lineRule="auto"/>
        <w:ind w:left="142"/>
        <w:jc w:val="both"/>
        <w:rPr>
          <w:sz w:val="24"/>
          <w:szCs w:val="24"/>
        </w:rPr>
      </w:pPr>
    </w:p>
    <w:p w14:paraId="335B3AEB" w14:textId="77777777" w:rsidR="004A6336" w:rsidRPr="0036757A" w:rsidRDefault="004A6336" w:rsidP="008D1B7B">
      <w:pPr>
        <w:pStyle w:val="1"/>
        <w:spacing w:before="0" w:after="0" w:line="240" w:lineRule="auto"/>
        <w:rPr>
          <w:rFonts w:ascii="Times New Roman" w:hAnsi="Times New Roman"/>
        </w:rPr>
      </w:pPr>
      <w:proofErr w:type="spellStart"/>
      <w:r w:rsidRPr="0036757A">
        <w:rPr>
          <w:rFonts w:ascii="Times New Roman" w:hAnsi="Times New Roman"/>
        </w:rPr>
        <w:lastRenderedPageBreak/>
        <w:t>Пререквізити</w:t>
      </w:r>
      <w:proofErr w:type="spellEnd"/>
      <w:r w:rsidRPr="0036757A">
        <w:rPr>
          <w:rFonts w:ascii="Times New Roman" w:hAnsi="Times New Roman"/>
        </w:rPr>
        <w:t xml:space="preserve"> та </w:t>
      </w:r>
      <w:proofErr w:type="spellStart"/>
      <w:r w:rsidRPr="0036757A">
        <w:rPr>
          <w:rFonts w:ascii="Times New Roman" w:hAnsi="Times New Roman"/>
        </w:rPr>
        <w:t>постреквізити</w:t>
      </w:r>
      <w:proofErr w:type="spellEnd"/>
      <w:r w:rsidRPr="0036757A">
        <w:rPr>
          <w:rFonts w:ascii="Times New Roman" w:hAnsi="Times New Roman"/>
        </w:rPr>
        <w:t xml:space="preserve"> дисципліни (місце в структурно-логічній схемі навчання за відповідною освітньою програмою)</w:t>
      </w:r>
    </w:p>
    <w:p w14:paraId="4DF01BB7" w14:textId="5308AC2C" w:rsidR="004A6336" w:rsidRDefault="00244D57" w:rsidP="00244D57">
      <w:pPr>
        <w:spacing w:line="240" w:lineRule="auto"/>
        <w:ind w:left="720"/>
        <w:jc w:val="both"/>
        <w:rPr>
          <w:i/>
          <w:color w:val="0070C0"/>
          <w:sz w:val="24"/>
          <w:szCs w:val="24"/>
        </w:rPr>
      </w:pPr>
      <w:r w:rsidRPr="00244D57">
        <w:rPr>
          <w:i/>
          <w:color w:val="0070C0"/>
          <w:sz w:val="24"/>
          <w:szCs w:val="24"/>
        </w:rPr>
        <w:t xml:space="preserve">Вивчення </w:t>
      </w:r>
      <w:r w:rsidR="002C60D4" w:rsidRPr="002C60D4">
        <w:rPr>
          <w:i/>
          <w:color w:val="0070C0"/>
          <w:sz w:val="24"/>
          <w:szCs w:val="24"/>
        </w:rPr>
        <w:t>освітнього компонент</w:t>
      </w:r>
      <w:r w:rsidR="002C60D4">
        <w:rPr>
          <w:i/>
          <w:color w:val="0070C0"/>
          <w:sz w:val="24"/>
          <w:szCs w:val="24"/>
        </w:rPr>
        <w:t>а</w:t>
      </w:r>
      <w:r w:rsidR="002C60D4" w:rsidRPr="002C60D4">
        <w:rPr>
          <w:sz w:val="24"/>
          <w:szCs w:val="24"/>
        </w:rPr>
        <w:t xml:space="preserve"> </w:t>
      </w:r>
      <w:r w:rsidRPr="00244D57">
        <w:rPr>
          <w:i/>
          <w:color w:val="0070C0"/>
          <w:sz w:val="24"/>
          <w:szCs w:val="24"/>
        </w:rPr>
        <w:t>базується на курсах:</w:t>
      </w:r>
      <w:r w:rsidR="00D43DFF">
        <w:rPr>
          <w:i/>
          <w:color w:val="0070C0"/>
          <w:sz w:val="24"/>
          <w:szCs w:val="24"/>
        </w:rPr>
        <w:t xml:space="preserve"> </w:t>
      </w:r>
      <w:r w:rsidR="008044BB" w:rsidRPr="0036757A">
        <w:rPr>
          <w:i/>
          <w:color w:val="0070C0"/>
          <w:sz w:val="24"/>
          <w:szCs w:val="24"/>
        </w:rPr>
        <w:t xml:space="preserve">Фізика, Гідравліка та </w:t>
      </w:r>
      <w:proofErr w:type="spellStart"/>
      <w:r w:rsidR="008044BB" w:rsidRPr="0036757A">
        <w:rPr>
          <w:i/>
          <w:color w:val="0070C0"/>
          <w:sz w:val="24"/>
          <w:szCs w:val="24"/>
        </w:rPr>
        <w:t>гідро</w:t>
      </w:r>
      <w:r w:rsidR="00B06EBD">
        <w:rPr>
          <w:i/>
          <w:color w:val="0070C0"/>
          <w:sz w:val="24"/>
          <w:szCs w:val="24"/>
        </w:rPr>
        <w:t>привод</w:t>
      </w:r>
      <w:proofErr w:type="spellEnd"/>
      <w:r w:rsidR="00B06EBD">
        <w:rPr>
          <w:i/>
          <w:color w:val="0070C0"/>
          <w:sz w:val="24"/>
          <w:szCs w:val="24"/>
        </w:rPr>
        <w:t>, Т</w:t>
      </w:r>
      <w:r w:rsidR="00A3775F">
        <w:rPr>
          <w:i/>
          <w:color w:val="0070C0"/>
          <w:sz w:val="24"/>
          <w:szCs w:val="24"/>
        </w:rPr>
        <w:t>ехнічна механіка</w:t>
      </w:r>
      <w:r w:rsidR="00B06EBD">
        <w:rPr>
          <w:i/>
          <w:color w:val="0070C0"/>
          <w:sz w:val="24"/>
          <w:szCs w:val="24"/>
        </w:rPr>
        <w:t xml:space="preserve">. Суміжними дисциплінами являються: Електропривод, </w:t>
      </w:r>
      <w:r w:rsidR="00D43DFF" w:rsidRPr="00D43DFF">
        <w:rPr>
          <w:i/>
          <w:color w:val="0070C0"/>
          <w:sz w:val="24"/>
          <w:szCs w:val="24"/>
        </w:rPr>
        <w:t xml:space="preserve">Насосні, вентиляторні та пневматичні установки. </w:t>
      </w:r>
    </w:p>
    <w:p w14:paraId="0F642D3A" w14:textId="77777777" w:rsidR="00D43DFF" w:rsidRPr="00D43DFF" w:rsidRDefault="00D43DFF" w:rsidP="00244D57">
      <w:pPr>
        <w:spacing w:line="240" w:lineRule="auto"/>
        <w:ind w:left="720"/>
        <w:jc w:val="both"/>
        <w:rPr>
          <w:i/>
          <w:color w:val="0070C0"/>
          <w:sz w:val="24"/>
          <w:szCs w:val="24"/>
        </w:rPr>
      </w:pPr>
    </w:p>
    <w:p w14:paraId="1127B336" w14:textId="0E4FF7E9" w:rsidR="00AA6B23" w:rsidRPr="0036757A" w:rsidRDefault="00AA6B23" w:rsidP="008044BB">
      <w:pPr>
        <w:pStyle w:val="1"/>
        <w:spacing w:before="0" w:after="0" w:line="240" w:lineRule="auto"/>
        <w:rPr>
          <w:rFonts w:ascii="Times New Roman" w:hAnsi="Times New Roman"/>
        </w:rPr>
      </w:pPr>
      <w:r w:rsidRPr="0036757A">
        <w:rPr>
          <w:rFonts w:ascii="Times New Roman" w:hAnsi="Times New Roman"/>
        </w:rPr>
        <w:t xml:space="preserve">Зміст </w:t>
      </w:r>
      <w:r w:rsidR="002C60D4" w:rsidRPr="002C60D4">
        <w:rPr>
          <w:rFonts w:ascii="Times New Roman" w:hAnsi="Times New Roman"/>
        </w:rPr>
        <w:t>освітнього компонент</w:t>
      </w:r>
      <w:r w:rsidR="002C60D4" w:rsidRPr="002C60D4">
        <w:rPr>
          <w:rFonts w:ascii="Times New Roman" w:hAnsi="Times New Roman"/>
        </w:rPr>
        <w:t>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3"/>
        <w:gridCol w:w="5761"/>
        <w:gridCol w:w="1242"/>
      </w:tblGrid>
      <w:tr w:rsidR="00D43DFF" w:rsidRPr="00C23E70" w14:paraId="23D54913" w14:textId="77777777" w:rsidTr="00D43DFF">
        <w:trPr>
          <w:trHeight w:val="671"/>
          <w:jc w:val="center"/>
        </w:trPr>
        <w:tc>
          <w:tcPr>
            <w:tcW w:w="1293" w:type="dxa"/>
          </w:tcPr>
          <w:p w14:paraId="3B12C761" w14:textId="77777777" w:rsidR="00D43DFF" w:rsidRPr="00C23E70" w:rsidRDefault="00D43DFF" w:rsidP="00005515">
            <w:pPr>
              <w:jc w:val="center"/>
              <w:rPr>
                <w:sz w:val="24"/>
                <w:szCs w:val="24"/>
              </w:rPr>
            </w:pPr>
            <w:r w:rsidRPr="00C23E70">
              <w:rPr>
                <w:sz w:val="24"/>
                <w:szCs w:val="24"/>
              </w:rPr>
              <w:t>Тиждень семестру</w:t>
            </w:r>
          </w:p>
        </w:tc>
        <w:tc>
          <w:tcPr>
            <w:tcW w:w="5761" w:type="dxa"/>
          </w:tcPr>
          <w:p w14:paraId="5A77A6E2" w14:textId="77777777" w:rsidR="00D43DFF" w:rsidRPr="00C23E70" w:rsidRDefault="00D43DFF" w:rsidP="00CC298D">
            <w:pPr>
              <w:jc w:val="center"/>
              <w:rPr>
                <w:sz w:val="24"/>
                <w:szCs w:val="24"/>
              </w:rPr>
            </w:pPr>
            <w:r w:rsidRPr="00C23E70">
              <w:rPr>
                <w:sz w:val="24"/>
                <w:szCs w:val="24"/>
              </w:rPr>
              <w:t>Назва етапу роботи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B4A135A" w14:textId="77777777" w:rsidR="00D43DFF" w:rsidRPr="00C23E70" w:rsidRDefault="00D43DFF" w:rsidP="00005515">
            <w:pPr>
              <w:jc w:val="center"/>
              <w:rPr>
                <w:sz w:val="24"/>
                <w:szCs w:val="24"/>
              </w:rPr>
            </w:pPr>
            <w:r w:rsidRPr="00C23E70">
              <w:rPr>
                <w:sz w:val="24"/>
                <w:szCs w:val="24"/>
              </w:rPr>
              <w:t>СРС</w:t>
            </w:r>
          </w:p>
        </w:tc>
      </w:tr>
      <w:tr w:rsidR="00D43DFF" w:rsidRPr="00C23E70" w14:paraId="778F395E" w14:textId="77777777" w:rsidTr="00D43DFF">
        <w:trPr>
          <w:jc w:val="center"/>
        </w:trPr>
        <w:tc>
          <w:tcPr>
            <w:tcW w:w="1293" w:type="dxa"/>
          </w:tcPr>
          <w:p w14:paraId="48612E86" w14:textId="77777777" w:rsidR="00D43DFF" w:rsidRPr="00C23E70" w:rsidRDefault="00D43DFF" w:rsidP="00005515">
            <w:pPr>
              <w:jc w:val="center"/>
              <w:rPr>
                <w:sz w:val="24"/>
                <w:szCs w:val="24"/>
              </w:rPr>
            </w:pPr>
            <w:r w:rsidRPr="00C23E70">
              <w:rPr>
                <w:sz w:val="24"/>
                <w:szCs w:val="24"/>
              </w:rPr>
              <w:t>1</w:t>
            </w:r>
            <w:r w:rsidR="00C23E70">
              <w:rPr>
                <w:sz w:val="24"/>
                <w:szCs w:val="24"/>
              </w:rPr>
              <w:t>-8</w:t>
            </w:r>
          </w:p>
        </w:tc>
        <w:tc>
          <w:tcPr>
            <w:tcW w:w="5761" w:type="dxa"/>
          </w:tcPr>
          <w:p w14:paraId="5342B59A" w14:textId="77777777" w:rsidR="00D43DFF" w:rsidRPr="00C23E70" w:rsidRDefault="00C23E70" w:rsidP="00C23E70">
            <w:pPr>
              <w:rPr>
                <w:sz w:val="24"/>
                <w:szCs w:val="24"/>
              </w:rPr>
            </w:pPr>
            <w:r w:rsidRPr="00C23E70">
              <w:rPr>
                <w:i/>
                <w:sz w:val="24"/>
                <w:szCs w:val="24"/>
              </w:rPr>
              <w:t>Літературний, патентний пошук. Оформлення та звіт за першим розділом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14:paraId="413DB681" w14:textId="77777777" w:rsidR="00D43DFF" w:rsidRPr="00C23E70" w:rsidRDefault="00C23E70" w:rsidP="0000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43DFF" w:rsidRPr="00C23E70" w14:paraId="06954C74" w14:textId="77777777" w:rsidTr="00D43DFF">
        <w:trPr>
          <w:jc w:val="center"/>
        </w:trPr>
        <w:tc>
          <w:tcPr>
            <w:tcW w:w="1293" w:type="dxa"/>
          </w:tcPr>
          <w:p w14:paraId="4C98C86E" w14:textId="77777777" w:rsidR="00D43DFF" w:rsidRPr="00C23E70" w:rsidRDefault="00C23E70" w:rsidP="0000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5761" w:type="dxa"/>
          </w:tcPr>
          <w:p w14:paraId="1C4DF26A" w14:textId="77777777" w:rsidR="00D43DFF" w:rsidRPr="00C23E70" w:rsidRDefault="00C23E70" w:rsidP="00CC298D">
            <w:pPr>
              <w:jc w:val="both"/>
              <w:rPr>
                <w:sz w:val="24"/>
                <w:szCs w:val="24"/>
              </w:rPr>
            </w:pPr>
            <w:r w:rsidRPr="00C23E70">
              <w:rPr>
                <w:i/>
                <w:sz w:val="24"/>
                <w:szCs w:val="24"/>
              </w:rPr>
              <w:t>Обґрунтування суті модернізації, розробка конструкції опис функціонування</w:t>
            </w:r>
          </w:p>
        </w:tc>
        <w:tc>
          <w:tcPr>
            <w:tcW w:w="1242" w:type="dxa"/>
          </w:tcPr>
          <w:p w14:paraId="755986CD" w14:textId="77777777" w:rsidR="00D43DFF" w:rsidRPr="00C23E70" w:rsidRDefault="00D43DFF" w:rsidP="00005515">
            <w:pPr>
              <w:jc w:val="center"/>
              <w:rPr>
                <w:sz w:val="24"/>
                <w:szCs w:val="24"/>
              </w:rPr>
            </w:pPr>
            <w:r w:rsidRPr="00C23E70">
              <w:rPr>
                <w:sz w:val="24"/>
                <w:szCs w:val="24"/>
              </w:rPr>
              <w:t>7</w:t>
            </w:r>
          </w:p>
        </w:tc>
      </w:tr>
      <w:tr w:rsidR="00D43DFF" w:rsidRPr="00C23E70" w14:paraId="742299FD" w14:textId="77777777" w:rsidTr="00D43DFF">
        <w:trPr>
          <w:jc w:val="center"/>
        </w:trPr>
        <w:tc>
          <w:tcPr>
            <w:tcW w:w="1293" w:type="dxa"/>
          </w:tcPr>
          <w:p w14:paraId="28A2B9DC" w14:textId="77777777" w:rsidR="00D43DFF" w:rsidRPr="00C23E70" w:rsidRDefault="00C23E70" w:rsidP="0000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1" w:type="dxa"/>
          </w:tcPr>
          <w:p w14:paraId="05C0FDD9" w14:textId="77777777" w:rsidR="00D43DFF" w:rsidRPr="00C23E70" w:rsidRDefault="00C23E70" w:rsidP="00C23E70">
            <w:pPr>
              <w:rPr>
                <w:sz w:val="24"/>
                <w:szCs w:val="24"/>
              </w:rPr>
            </w:pPr>
            <w:r w:rsidRPr="00C23E70">
              <w:rPr>
                <w:i/>
                <w:sz w:val="24"/>
                <w:szCs w:val="24"/>
              </w:rPr>
              <w:t>Створення математичної моделі. Оформлення та звіт за другим розділом</w:t>
            </w:r>
          </w:p>
        </w:tc>
        <w:tc>
          <w:tcPr>
            <w:tcW w:w="1242" w:type="dxa"/>
          </w:tcPr>
          <w:p w14:paraId="57D727E6" w14:textId="77777777" w:rsidR="00D43DFF" w:rsidRPr="00C23E70" w:rsidRDefault="00D43DFF" w:rsidP="00005515">
            <w:pPr>
              <w:jc w:val="center"/>
              <w:rPr>
                <w:sz w:val="24"/>
                <w:szCs w:val="24"/>
              </w:rPr>
            </w:pPr>
            <w:r w:rsidRPr="00C23E70">
              <w:rPr>
                <w:sz w:val="24"/>
                <w:szCs w:val="24"/>
              </w:rPr>
              <w:t>7</w:t>
            </w:r>
          </w:p>
        </w:tc>
      </w:tr>
      <w:tr w:rsidR="00D43DFF" w:rsidRPr="00C23E70" w14:paraId="301E18AC" w14:textId="77777777" w:rsidTr="00D43DFF">
        <w:trPr>
          <w:jc w:val="center"/>
        </w:trPr>
        <w:tc>
          <w:tcPr>
            <w:tcW w:w="1293" w:type="dxa"/>
          </w:tcPr>
          <w:p w14:paraId="6E7A6D47" w14:textId="77777777" w:rsidR="00D43DFF" w:rsidRPr="00C23E70" w:rsidRDefault="00C23E70" w:rsidP="0000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1" w:type="dxa"/>
          </w:tcPr>
          <w:p w14:paraId="69BF2C0F" w14:textId="77777777" w:rsidR="00D43DFF" w:rsidRPr="00C23E70" w:rsidRDefault="00C23E70" w:rsidP="00CC298D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C23E70">
              <w:rPr>
                <w:i/>
                <w:sz w:val="24"/>
                <w:szCs w:val="24"/>
              </w:rPr>
              <w:t>очаток роботи над кресленнями</w:t>
            </w:r>
          </w:p>
        </w:tc>
        <w:tc>
          <w:tcPr>
            <w:tcW w:w="1242" w:type="dxa"/>
          </w:tcPr>
          <w:p w14:paraId="660A319C" w14:textId="77777777" w:rsidR="00D43DFF" w:rsidRPr="00C23E70" w:rsidRDefault="00D43DFF" w:rsidP="00005515">
            <w:pPr>
              <w:jc w:val="center"/>
              <w:rPr>
                <w:sz w:val="24"/>
                <w:szCs w:val="24"/>
              </w:rPr>
            </w:pPr>
            <w:r w:rsidRPr="00C23E70">
              <w:rPr>
                <w:sz w:val="24"/>
                <w:szCs w:val="24"/>
              </w:rPr>
              <w:t>5</w:t>
            </w:r>
          </w:p>
        </w:tc>
      </w:tr>
      <w:tr w:rsidR="00D43DFF" w:rsidRPr="00C23E70" w14:paraId="659ECD25" w14:textId="77777777" w:rsidTr="00D43DFF">
        <w:trPr>
          <w:jc w:val="center"/>
        </w:trPr>
        <w:tc>
          <w:tcPr>
            <w:tcW w:w="1293" w:type="dxa"/>
          </w:tcPr>
          <w:p w14:paraId="0DA540A6" w14:textId="77777777" w:rsidR="00D43DFF" w:rsidRPr="00C23E70" w:rsidRDefault="00C23E70" w:rsidP="0000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1" w:type="dxa"/>
          </w:tcPr>
          <w:p w14:paraId="17ADE2B2" w14:textId="77777777" w:rsidR="00D43DFF" w:rsidRPr="00C23E70" w:rsidRDefault="00C23E70" w:rsidP="00005515">
            <w:pPr>
              <w:jc w:val="both"/>
              <w:rPr>
                <w:sz w:val="24"/>
                <w:szCs w:val="24"/>
              </w:rPr>
            </w:pPr>
            <w:r w:rsidRPr="00C23E70">
              <w:rPr>
                <w:i/>
                <w:sz w:val="24"/>
                <w:szCs w:val="24"/>
              </w:rPr>
              <w:t>Завершення оформлення креслень</w:t>
            </w:r>
          </w:p>
        </w:tc>
        <w:tc>
          <w:tcPr>
            <w:tcW w:w="1242" w:type="dxa"/>
          </w:tcPr>
          <w:p w14:paraId="04DE7799" w14:textId="77777777" w:rsidR="00D43DFF" w:rsidRPr="00C23E70" w:rsidRDefault="00D43DFF" w:rsidP="00005515">
            <w:pPr>
              <w:jc w:val="center"/>
              <w:rPr>
                <w:sz w:val="24"/>
                <w:szCs w:val="24"/>
              </w:rPr>
            </w:pPr>
            <w:r w:rsidRPr="00C23E70">
              <w:rPr>
                <w:sz w:val="24"/>
                <w:szCs w:val="24"/>
              </w:rPr>
              <w:t>5</w:t>
            </w:r>
          </w:p>
        </w:tc>
      </w:tr>
      <w:tr w:rsidR="00D43DFF" w:rsidRPr="00C23E70" w14:paraId="4BE89583" w14:textId="77777777" w:rsidTr="00D43DFF">
        <w:trPr>
          <w:jc w:val="center"/>
        </w:trPr>
        <w:tc>
          <w:tcPr>
            <w:tcW w:w="1293" w:type="dxa"/>
          </w:tcPr>
          <w:p w14:paraId="1830F6DC" w14:textId="77777777" w:rsidR="00D43DFF" w:rsidRPr="00C23E70" w:rsidRDefault="00C23E70" w:rsidP="0000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5761" w:type="dxa"/>
          </w:tcPr>
          <w:p w14:paraId="297B1769" w14:textId="77777777" w:rsidR="00D43DFF" w:rsidRPr="00C23E70" w:rsidRDefault="00C23E70" w:rsidP="00CC298D">
            <w:pPr>
              <w:jc w:val="both"/>
              <w:rPr>
                <w:sz w:val="24"/>
                <w:szCs w:val="24"/>
              </w:rPr>
            </w:pPr>
            <w:r w:rsidRPr="00C23E70">
              <w:rPr>
                <w:i/>
                <w:sz w:val="24"/>
                <w:szCs w:val="24"/>
              </w:rPr>
              <w:t>Остаточне оформлення пояснювальної записки</w:t>
            </w:r>
          </w:p>
        </w:tc>
        <w:tc>
          <w:tcPr>
            <w:tcW w:w="1242" w:type="dxa"/>
          </w:tcPr>
          <w:p w14:paraId="723DE78A" w14:textId="77777777" w:rsidR="00D43DFF" w:rsidRPr="00C23E70" w:rsidRDefault="00C23E70" w:rsidP="0000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43DFF" w:rsidRPr="00C23E70" w14:paraId="42A03017" w14:textId="77777777" w:rsidTr="00D43DFF">
        <w:trPr>
          <w:jc w:val="center"/>
        </w:trPr>
        <w:tc>
          <w:tcPr>
            <w:tcW w:w="1293" w:type="dxa"/>
          </w:tcPr>
          <w:p w14:paraId="34BCB083" w14:textId="77777777" w:rsidR="00D43DFF" w:rsidRPr="00C23E70" w:rsidRDefault="00D43DFF" w:rsidP="00005515">
            <w:pPr>
              <w:jc w:val="center"/>
              <w:rPr>
                <w:sz w:val="24"/>
                <w:szCs w:val="24"/>
              </w:rPr>
            </w:pPr>
            <w:r w:rsidRPr="00C23E70">
              <w:rPr>
                <w:sz w:val="24"/>
                <w:szCs w:val="24"/>
              </w:rPr>
              <w:t>1</w:t>
            </w:r>
            <w:r w:rsidR="00C23E70">
              <w:rPr>
                <w:sz w:val="24"/>
                <w:szCs w:val="24"/>
              </w:rPr>
              <w:t>7</w:t>
            </w:r>
          </w:p>
        </w:tc>
        <w:tc>
          <w:tcPr>
            <w:tcW w:w="5761" w:type="dxa"/>
          </w:tcPr>
          <w:p w14:paraId="45CC56F9" w14:textId="77777777" w:rsidR="00D43DFF" w:rsidRPr="00C23E70" w:rsidRDefault="00C23E70" w:rsidP="00005515">
            <w:pPr>
              <w:jc w:val="both"/>
              <w:rPr>
                <w:sz w:val="24"/>
                <w:szCs w:val="24"/>
              </w:rPr>
            </w:pPr>
            <w:r w:rsidRPr="00C23E70">
              <w:rPr>
                <w:i/>
                <w:sz w:val="24"/>
                <w:szCs w:val="24"/>
              </w:rPr>
              <w:t>Подання КР на перевірку</w:t>
            </w:r>
          </w:p>
        </w:tc>
        <w:tc>
          <w:tcPr>
            <w:tcW w:w="1242" w:type="dxa"/>
          </w:tcPr>
          <w:p w14:paraId="4B316FF0" w14:textId="77777777" w:rsidR="00D43DFF" w:rsidRPr="00C23E70" w:rsidRDefault="00D43DFF" w:rsidP="00005515">
            <w:pPr>
              <w:jc w:val="center"/>
              <w:rPr>
                <w:sz w:val="24"/>
                <w:szCs w:val="24"/>
              </w:rPr>
            </w:pPr>
          </w:p>
        </w:tc>
      </w:tr>
      <w:tr w:rsidR="00D43DFF" w:rsidRPr="00C23E70" w14:paraId="4B17FBD2" w14:textId="77777777" w:rsidTr="00D43DFF">
        <w:trPr>
          <w:jc w:val="center"/>
        </w:trPr>
        <w:tc>
          <w:tcPr>
            <w:tcW w:w="1293" w:type="dxa"/>
          </w:tcPr>
          <w:p w14:paraId="1661BD65" w14:textId="77777777" w:rsidR="00D43DFF" w:rsidRPr="00C23E70" w:rsidRDefault="00D43DFF" w:rsidP="00005515">
            <w:pPr>
              <w:jc w:val="center"/>
              <w:rPr>
                <w:sz w:val="24"/>
                <w:szCs w:val="24"/>
              </w:rPr>
            </w:pPr>
            <w:r w:rsidRPr="00C23E70">
              <w:rPr>
                <w:sz w:val="24"/>
                <w:szCs w:val="24"/>
              </w:rPr>
              <w:t>18</w:t>
            </w:r>
          </w:p>
        </w:tc>
        <w:tc>
          <w:tcPr>
            <w:tcW w:w="5761" w:type="dxa"/>
          </w:tcPr>
          <w:p w14:paraId="3EAB99C4" w14:textId="77777777" w:rsidR="00D43DFF" w:rsidRPr="00C23E70" w:rsidRDefault="00D43DFF" w:rsidP="00005515">
            <w:pPr>
              <w:jc w:val="both"/>
              <w:rPr>
                <w:sz w:val="24"/>
                <w:szCs w:val="24"/>
              </w:rPr>
            </w:pPr>
            <w:r w:rsidRPr="00C23E70">
              <w:rPr>
                <w:sz w:val="24"/>
                <w:szCs w:val="24"/>
              </w:rPr>
              <w:t>Захист КП</w:t>
            </w:r>
          </w:p>
        </w:tc>
        <w:tc>
          <w:tcPr>
            <w:tcW w:w="1242" w:type="dxa"/>
          </w:tcPr>
          <w:p w14:paraId="5836D862" w14:textId="77777777" w:rsidR="00D43DFF" w:rsidRPr="00C23E70" w:rsidRDefault="00C23E70" w:rsidP="00005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7224876B" w14:textId="77777777" w:rsidR="008B16FE" w:rsidRPr="0036757A" w:rsidRDefault="008B16FE" w:rsidP="008D1B7B">
      <w:pPr>
        <w:pStyle w:val="1"/>
        <w:spacing w:before="0" w:after="0" w:line="240" w:lineRule="auto"/>
        <w:rPr>
          <w:rFonts w:ascii="Times New Roman" w:hAnsi="Times New Roman"/>
        </w:rPr>
      </w:pPr>
      <w:r w:rsidRPr="0036757A">
        <w:rPr>
          <w:rFonts w:ascii="Times New Roman" w:hAnsi="Times New Roman"/>
        </w:rPr>
        <w:t>Навчальні матеріали та ресурси</w:t>
      </w:r>
    </w:p>
    <w:p w14:paraId="7E6C15CB" w14:textId="77777777" w:rsidR="00F111BC" w:rsidRPr="00F111BC" w:rsidRDefault="005F1738" w:rsidP="005F1738">
      <w:pPr>
        <w:spacing w:line="240" w:lineRule="auto"/>
        <w:jc w:val="center"/>
        <w:rPr>
          <w:b/>
          <w:bCs/>
          <w:i/>
          <w:sz w:val="24"/>
          <w:szCs w:val="24"/>
        </w:rPr>
      </w:pPr>
      <w:r w:rsidRPr="0036757A">
        <w:rPr>
          <w:b/>
          <w:bCs/>
          <w:i/>
          <w:sz w:val="24"/>
          <w:szCs w:val="24"/>
        </w:rPr>
        <w:t>Основна література</w:t>
      </w:r>
    </w:p>
    <w:p w14:paraId="138D0BC1" w14:textId="77777777" w:rsidR="00F111BC" w:rsidRPr="00F111BC" w:rsidRDefault="00F111BC" w:rsidP="00F111BC">
      <w:pPr>
        <w:pStyle w:val="FR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F111BC">
        <w:rPr>
          <w:rFonts w:ascii="Times New Roman" w:hAnsi="Times New Roman"/>
          <w:b w:val="0"/>
          <w:sz w:val="24"/>
          <w:szCs w:val="24"/>
        </w:rPr>
        <w:t xml:space="preserve">Документація. Звіти у сфері науки і техніки. Структура і правила оформлення </w:t>
      </w:r>
      <w:r w:rsidRPr="00F111BC">
        <w:rPr>
          <w:rFonts w:ascii="Times New Roman" w:hAnsi="Times New Roman"/>
          <w:b w:val="0"/>
          <w:color w:val="000000"/>
          <w:sz w:val="24"/>
          <w:szCs w:val="24"/>
        </w:rPr>
        <w:t xml:space="preserve">[Текст]: </w:t>
      </w:r>
      <w:r w:rsidRPr="00F111BC">
        <w:rPr>
          <w:rFonts w:ascii="Times New Roman" w:hAnsi="Times New Roman"/>
          <w:b w:val="0"/>
          <w:sz w:val="24"/>
          <w:szCs w:val="24"/>
        </w:rPr>
        <w:t xml:space="preserve">ДСТУ 3008 – 95. – Вид. </w:t>
      </w:r>
      <w:proofErr w:type="spellStart"/>
      <w:r w:rsidRPr="00F111BC">
        <w:rPr>
          <w:rFonts w:ascii="Times New Roman" w:hAnsi="Times New Roman"/>
          <w:b w:val="0"/>
          <w:sz w:val="24"/>
          <w:szCs w:val="24"/>
        </w:rPr>
        <w:t>офіц</w:t>
      </w:r>
      <w:proofErr w:type="spellEnd"/>
      <w:r w:rsidRPr="00F111BC">
        <w:rPr>
          <w:rFonts w:ascii="Times New Roman" w:hAnsi="Times New Roman"/>
          <w:b w:val="0"/>
          <w:sz w:val="24"/>
          <w:szCs w:val="24"/>
        </w:rPr>
        <w:t xml:space="preserve">. – Вперше; </w:t>
      </w:r>
      <w:proofErr w:type="spellStart"/>
      <w:r w:rsidRPr="00F111BC">
        <w:rPr>
          <w:rFonts w:ascii="Times New Roman" w:hAnsi="Times New Roman"/>
          <w:b w:val="0"/>
          <w:color w:val="000000"/>
          <w:sz w:val="24"/>
          <w:szCs w:val="24"/>
        </w:rPr>
        <w:t>введ</w:t>
      </w:r>
      <w:proofErr w:type="spellEnd"/>
      <w:r w:rsidRPr="00F111BC">
        <w:rPr>
          <w:rFonts w:ascii="Times New Roman" w:hAnsi="Times New Roman"/>
          <w:b w:val="0"/>
          <w:color w:val="000000"/>
          <w:sz w:val="24"/>
          <w:szCs w:val="24"/>
        </w:rPr>
        <w:t>. 1995-02-23. – К.: Держстандарт України, 1995. 36 с.</w:t>
      </w:r>
    </w:p>
    <w:p w14:paraId="25089A18" w14:textId="77777777" w:rsidR="00F111BC" w:rsidRPr="00F111BC" w:rsidRDefault="00F111BC" w:rsidP="00F111BC">
      <w:pPr>
        <w:numPr>
          <w:ilvl w:val="0"/>
          <w:numId w:val="31"/>
        </w:numPr>
        <w:shd w:val="clear" w:color="auto" w:fill="FFFFFF"/>
        <w:spacing w:line="240" w:lineRule="auto"/>
        <w:ind w:left="0" w:firstLine="709"/>
        <w:jc w:val="both"/>
        <w:rPr>
          <w:snapToGrid w:val="0"/>
          <w:sz w:val="24"/>
          <w:szCs w:val="24"/>
        </w:rPr>
      </w:pPr>
      <w:r w:rsidRPr="00F111BC">
        <w:rPr>
          <w:snapToGrid w:val="0"/>
          <w:sz w:val="24"/>
          <w:szCs w:val="24"/>
        </w:rPr>
        <w:t xml:space="preserve">Бібліографічний запис. Бібліографічний опис. Загальні вимоги та правила складання [Текст] : ДСТУ ГОСТ 7.1:2006. - Вид. </w:t>
      </w:r>
      <w:proofErr w:type="spellStart"/>
      <w:r w:rsidRPr="00F111BC">
        <w:rPr>
          <w:snapToGrid w:val="0"/>
          <w:sz w:val="24"/>
          <w:szCs w:val="24"/>
        </w:rPr>
        <w:t>офіц</w:t>
      </w:r>
      <w:proofErr w:type="spellEnd"/>
      <w:r w:rsidRPr="00F111BC">
        <w:rPr>
          <w:snapToGrid w:val="0"/>
          <w:sz w:val="24"/>
          <w:szCs w:val="24"/>
        </w:rPr>
        <w:t xml:space="preserve">. - Вперше (зі скасуванням ГОСТ 7.1-84, ГОСТ 7.16-79, ГОСТ 7.18-79, ГОСТ 7.34-81, ГОСТ 7.40-82) ; </w:t>
      </w:r>
      <w:proofErr w:type="spellStart"/>
      <w:r w:rsidRPr="00F111BC">
        <w:rPr>
          <w:snapToGrid w:val="0"/>
          <w:sz w:val="24"/>
          <w:szCs w:val="24"/>
        </w:rPr>
        <w:t>введ</w:t>
      </w:r>
      <w:proofErr w:type="spellEnd"/>
      <w:r w:rsidRPr="00F111BC">
        <w:rPr>
          <w:snapToGrid w:val="0"/>
          <w:sz w:val="24"/>
          <w:szCs w:val="24"/>
        </w:rPr>
        <w:t>. 2007-07-01. - К. : Держспоживстандарт України, 2007. - III, 47 с. - (Система стандартів з інформації, бібліотечної та видавничої справи).</w:t>
      </w:r>
    </w:p>
    <w:p w14:paraId="560C6049" w14:textId="77777777" w:rsidR="00F111BC" w:rsidRPr="00F111BC" w:rsidRDefault="00F111BC" w:rsidP="00F111BC">
      <w:pPr>
        <w:pStyle w:val="FR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111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111BC">
        <w:rPr>
          <w:rFonts w:ascii="Times New Roman" w:hAnsi="Times New Roman"/>
          <w:b w:val="0"/>
          <w:sz w:val="24"/>
          <w:szCs w:val="24"/>
        </w:rPr>
        <w:t>Анурьев</w:t>
      </w:r>
      <w:proofErr w:type="spellEnd"/>
      <w:r w:rsidRPr="00F111BC">
        <w:rPr>
          <w:rFonts w:ascii="Times New Roman" w:hAnsi="Times New Roman"/>
          <w:b w:val="0"/>
          <w:sz w:val="24"/>
          <w:szCs w:val="24"/>
        </w:rPr>
        <w:t xml:space="preserve"> В.И. </w:t>
      </w:r>
      <w:proofErr w:type="spellStart"/>
      <w:r w:rsidRPr="00F111BC">
        <w:rPr>
          <w:rFonts w:ascii="Times New Roman" w:hAnsi="Times New Roman"/>
          <w:b w:val="0"/>
          <w:sz w:val="24"/>
          <w:szCs w:val="24"/>
        </w:rPr>
        <w:t>Справочник</w:t>
      </w:r>
      <w:proofErr w:type="spellEnd"/>
      <w:r w:rsidRPr="00F111BC">
        <w:rPr>
          <w:rFonts w:ascii="Times New Roman" w:hAnsi="Times New Roman"/>
          <w:b w:val="0"/>
          <w:sz w:val="24"/>
          <w:szCs w:val="24"/>
        </w:rPr>
        <w:t xml:space="preserve"> конструктора-</w:t>
      </w:r>
      <w:proofErr w:type="spellStart"/>
      <w:r w:rsidRPr="00F111BC">
        <w:rPr>
          <w:rFonts w:ascii="Times New Roman" w:hAnsi="Times New Roman"/>
          <w:b w:val="0"/>
          <w:sz w:val="24"/>
          <w:szCs w:val="24"/>
        </w:rPr>
        <w:t>машиностроителя</w:t>
      </w:r>
      <w:proofErr w:type="spellEnd"/>
      <w:r w:rsidRPr="00F111BC">
        <w:rPr>
          <w:rFonts w:ascii="Times New Roman" w:hAnsi="Times New Roman"/>
          <w:b w:val="0"/>
          <w:sz w:val="24"/>
          <w:szCs w:val="24"/>
        </w:rPr>
        <w:t xml:space="preserve">. Т.2. – М.: </w:t>
      </w:r>
      <w:proofErr w:type="spellStart"/>
      <w:r w:rsidRPr="00F111BC">
        <w:rPr>
          <w:rFonts w:ascii="Times New Roman" w:hAnsi="Times New Roman"/>
          <w:b w:val="0"/>
          <w:sz w:val="24"/>
          <w:szCs w:val="24"/>
        </w:rPr>
        <w:t>Машиностроение</w:t>
      </w:r>
      <w:proofErr w:type="spellEnd"/>
      <w:r w:rsidRPr="00F111BC">
        <w:rPr>
          <w:rFonts w:ascii="Times New Roman" w:hAnsi="Times New Roman"/>
          <w:b w:val="0"/>
          <w:sz w:val="24"/>
          <w:szCs w:val="24"/>
        </w:rPr>
        <w:t xml:space="preserve">, 1978. –584с. </w:t>
      </w:r>
    </w:p>
    <w:p w14:paraId="33D6BAFE" w14:textId="77777777" w:rsidR="00F111BC" w:rsidRPr="00F111BC" w:rsidRDefault="00F111BC" w:rsidP="00F111BC">
      <w:pPr>
        <w:pStyle w:val="FR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F111BC">
        <w:rPr>
          <w:rFonts w:ascii="Times New Roman" w:hAnsi="Times New Roman"/>
          <w:b w:val="0"/>
          <w:sz w:val="24"/>
          <w:szCs w:val="24"/>
        </w:rPr>
        <w:t>Анурьев</w:t>
      </w:r>
      <w:proofErr w:type="spellEnd"/>
      <w:r w:rsidRPr="00F111BC">
        <w:rPr>
          <w:rFonts w:ascii="Times New Roman" w:hAnsi="Times New Roman"/>
          <w:b w:val="0"/>
          <w:sz w:val="24"/>
          <w:szCs w:val="24"/>
        </w:rPr>
        <w:t xml:space="preserve"> В.И. </w:t>
      </w:r>
      <w:proofErr w:type="spellStart"/>
      <w:r w:rsidRPr="00F111BC">
        <w:rPr>
          <w:rFonts w:ascii="Times New Roman" w:hAnsi="Times New Roman"/>
          <w:b w:val="0"/>
          <w:sz w:val="24"/>
          <w:szCs w:val="24"/>
        </w:rPr>
        <w:t>Справочник</w:t>
      </w:r>
      <w:proofErr w:type="spellEnd"/>
      <w:r w:rsidRPr="00F111BC">
        <w:rPr>
          <w:rFonts w:ascii="Times New Roman" w:hAnsi="Times New Roman"/>
          <w:b w:val="0"/>
          <w:sz w:val="24"/>
          <w:szCs w:val="24"/>
        </w:rPr>
        <w:t xml:space="preserve"> конструктора-</w:t>
      </w:r>
      <w:proofErr w:type="spellStart"/>
      <w:r w:rsidRPr="00F111BC">
        <w:rPr>
          <w:rFonts w:ascii="Times New Roman" w:hAnsi="Times New Roman"/>
          <w:b w:val="0"/>
          <w:sz w:val="24"/>
          <w:szCs w:val="24"/>
        </w:rPr>
        <w:t>машиностроителя</w:t>
      </w:r>
      <w:proofErr w:type="spellEnd"/>
      <w:r w:rsidRPr="00F111BC">
        <w:rPr>
          <w:rFonts w:ascii="Times New Roman" w:hAnsi="Times New Roman"/>
          <w:b w:val="0"/>
          <w:sz w:val="24"/>
          <w:szCs w:val="24"/>
        </w:rPr>
        <w:t xml:space="preserve">. Т.1 – М.: </w:t>
      </w:r>
      <w:proofErr w:type="spellStart"/>
      <w:r w:rsidRPr="00F111BC">
        <w:rPr>
          <w:rFonts w:ascii="Times New Roman" w:hAnsi="Times New Roman"/>
          <w:b w:val="0"/>
          <w:sz w:val="24"/>
          <w:szCs w:val="24"/>
        </w:rPr>
        <w:t>Машиностроение</w:t>
      </w:r>
      <w:proofErr w:type="spellEnd"/>
      <w:r w:rsidRPr="00F111BC">
        <w:rPr>
          <w:rFonts w:ascii="Times New Roman" w:hAnsi="Times New Roman"/>
          <w:b w:val="0"/>
          <w:sz w:val="24"/>
          <w:szCs w:val="24"/>
        </w:rPr>
        <w:t xml:space="preserve">, 1978. –728с. </w:t>
      </w:r>
    </w:p>
    <w:p w14:paraId="4FD08062" w14:textId="77777777" w:rsidR="00F111BC" w:rsidRPr="00F111BC" w:rsidRDefault="00F111BC" w:rsidP="00F111BC">
      <w:pPr>
        <w:pStyle w:val="FR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F111BC">
        <w:rPr>
          <w:rFonts w:ascii="Times New Roman" w:hAnsi="Times New Roman"/>
          <w:b w:val="0"/>
          <w:sz w:val="24"/>
          <w:szCs w:val="24"/>
        </w:rPr>
        <w:t>Анурьев</w:t>
      </w:r>
      <w:proofErr w:type="spellEnd"/>
      <w:r w:rsidRPr="00F111BC">
        <w:rPr>
          <w:rFonts w:ascii="Times New Roman" w:hAnsi="Times New Roman"/>
          <w:b w:val="0"/>
          <w:sz w:val="24"/>
          <w:szCs w:val="24"/>
        </w:rPr>
        <w:t xml:space="preserve"> В.И. </w:t>
      </w:r>
      <w:proofErr w:type="spellStart"/>
      <w:r w:rsidRPr="00F111BC">
        <w:rPr>
          <w:rFonts w:ascii="Times New Roman" w:hAnsi="Times New Roman"/>
          <w:b w:val="0"/>
          <w:sz w:val="24"/>
          <w:szCs w:val="24"/>
        </w:rPr>
        <w:t>Справочник</w:t>
      </w:r>
      <w:proofErr w:type="spellEnd"/>
      <w:r w:rsidRPr="00F111BC">
        <w:rPr>
          <w:rFonts w:ascii="Times New Roman" w:hAnsi="Times New Roman"/>
          <w:b w:val="0"/>
          <w:sz w:val="24"/>
          <w:szCs w:val="24"/>
        </w:rPr>
        <w:t xml:space="preserve"> конструктора-</w:t>
      </w:r>
      <w:proofErr w:type="spellStart"/>
      <w:r w:rsidRPr="00F111BC">
        <w:rPr>
          <w:rFonts w:ascii="Times New Roman" w:hAnsi="Times New Roman"/>
          <w:b w:val="0"/>
          <w:sz w:val="24"/>
          <w:szCs w:val="24"/>
        </w:rPr>
        <w:t>машиностроителя</w:t>
      </w:r>
      <w:proofErr w:type="spellEnd"/>
      <w:r w:rsidRPr="00F111BC">
        <w:rPr>
          <w:rFonts w:ascii="Times New Roman" w:hAnsi="Times New Roman"/>
          <w:b w:val="0"/>
          <w:sz w:val="24"/>
          <w:szCs w:val="24"/>
        </w:rPr>
        <w:t xml:space="preserve">. Т.3 - М.: </w:t>
      </w:r>
      <w:proofErr w:type="spellStart"/>
      <w:r w:rsidRPr="00F111BC">
        <w:rPr>
          <w:rFonts w:ascii="Times New Roman" w:hAnsi="Times New Roman"/>
          <w:b w:val="0"/>
          <w:sz w:val="24"/>
          <w:szCs w:val="24"/>
        </w:rPr>
        <w:t>Машиностроение</w:t>
      </w:r>
      <w:proofErr w:type="spellEnd"/>
      <w:r w:rsidRPr="00F111BC">
        <w:rPr>
          <w:rFonts w:ascii="Times New Roman" w:hAnsi="Times New Roman"/>
          <w:b w:val="0"/>
          <w:sz w:val="24"/>
          <w:szCs w:val="24"/>
        </w:rPr>
        <w:t xml:space="preserve">, 1978. –558с. </w:t>
      </w:r>
    </w:p>
    <w:p w14:paraId="0CDA0ED7" w14:textId="77777777" w:rsidR="00F111BC" w:rsidRPr="00F111BC" w:rsidRDefault="00F111BC" w:rsidP="00F111BC">
      <w:pPr>
        <w:pStyle w:val="FR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F111BC">
        <w:rPr>
          <w:rFonts w:ascii="Times New Roman" w:hAnsi="Times New Roman"/>
          <w:b w:val="0"/>
          <w:sz w:val="24"/>
          <w:szCs w:val="24"/>
        </w:rPr>
        <w:t>Толстов</w:t>
      </w:r>
      <w:proofErr w:type="spellEnd"/>
      <w:r w:rsidRPr="00F111BC">
        <w:rPr>
          <w:rFonts w:ascii="Times New Roman" w:hAnsi="Times New Roman"/>
          <w:b w:val="0"/>
          <w:sz w:val="24"/>
          <w:szCs w:val="24"/>
        </w:rPr>
        <w:t xml:space="preserve"> М.А. </w:t>
      </w:r>
      <w:proofErr w:type="spellStart"/>
      <w:r w:rsidRPr="00F111BC">
        <w:rPr>
          <w:rFonts w:ascii="Times New Roman" w:hAnsi="Times New Roman"/>
          <w:b w:val="0"/>
          <w:sz w:val="24"/>
          <w:szCs w:val="24"/>
        </w:rPr>
        <w:t>Пневматические</w:t>
      </w:r>
      <w:proofErr w:type="spellEnd"/>
      <w:r w:rsidRPr="00F111BC">
        <w:rPr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F111BC">
        <w:rPr>
          <w:rFonts w:ascii="Times New Roman" w:hAnsi="Times New Roman"/>
          <w:b w:val="0"/>
          <w:sz w:val="24"/>
          <w:szCs w:val="24"/>
        </w:rPr>
        <w:t>пневмогидравлические</w:t>
      </w:r>
      <w:proofErr w:type="spellEnd"/>
      <w:r w:rsidRPr="00F111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111BC">
        <w:rPr>
          <w:rFonts w:ascii="Times New Roman" w:hAnsi="Times New Roman"/>
          <w:b w:val="0"/>
          <w:sz w:val="24"/>
          <w:szCs w:val="24"/>
        </w:rPr>
        <w:t>приспособления</w:t>
      </w:r>
      <w:proofErr w:type="spellEnd"/>
      <w:r w:rsidRPr="00F111BC">
        <w:rPr>
          <w:rFonts w:ascii="Times New Roman" w:hAnsi="Times New Roman"/>
          <w:b w:val="0"/>
          <w:sz w:val="24"/>
          <w:szCs w:val="24"/>
        </w:rPr>
        <w:t xml:space="preserve">. – М.: МАШГИЗ, 1961. –280с. </w:t>
      </w:r>
    </w:p>
    <w:p w14:paraId="2477FC6A" w14:textId="77777777" w:rsidR="00F111BC" w:rsidRPr="00F111BC" w:rsidRDefault="00F111BC" w:rsidP="00F111BC">
      <w:pPr>
        <w:pStyle w:val="FR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F111BC">
        <w:rPr>
          <w:rFonts w:ascii="Times New Roman" w:hAnsi="Times New Roman"/>
          <w:b w:val="0"/>
          <w:sz w:val="24"/>
          <w:szCs w:val="24"/>
        </w:rPr>
        <w:t>Цукович</w:t>
      </w:r>
      <w:proofErr w:type="spellEnd"/>
      <w:r w:rsidRPr="00F111BC">
        <w:rPr>
          <w:rFonts w:ascii="Times New Roman" w:hAnsi="Times New Roman"/>
          <w:b w:val="0"/>
          <w:sz w:val="24"/>
          <w:szCs w:val="24"/>
        </w:rPr>
        <w:t xml:space="preserve"> Г.М., </w:t>
      </w:r>
      <w:proofErr w:type="spellStart"/>
      <w:r w:rsidRPr="00F111BC">
        <w:rPr>
          <w:rFonts w:ascii="Times New Roman" w:hAnsi="Times New Roman"/>
          <w:b w:val="0"/>
          <w:sz w:val="24"/>
          <w:szCs w:val="24"/>
        </w:rPr>
        <w:t>Боков</w:t>
      </w:r>
      <w:proofErr w:type="spellEnd"/>
      <w:r w:rsidRPr="00F111BC">
        <w:rPr>
          <w:rFonts w:ascii="Times New Roman" w:hAnsi="Times New Roman"/>
          <w:b w:val="0"/>
          <w:sz w:val="24"/>
          <w:szCs w:val="24"/>
        </w:rPr>
        <w:t xml:space="preserve"> В.Н., </w:t>
      </w:r>
      <w:proofErr w:type="spellStart"/>
      <w:r w:rsidRPr="00F111BC">
        <w:rPr>
          <w:rFonts w:ascii="Times New Roman" w:hAnsi="Times New Roman"/>
          <w:b w:val="0"/>
          <w:sz w:val="24"/>
          <w:szCs w:val="24"/>
        </w:rPr>
        <w:t>Чернин</w:t>
      </w:r>
      <w:proofErr w:type="spellEnd"/>
      <w:r w:rsidRPr="00F111BC">
        <w:rPr>
          <w:rFonts w:ascii="Times New Roman" w:hAnsi="Times New Roman"/>
          <w:b w:val="0"/>
          <w:sz w:val="24"/>
          <w:szCs w:val="24"/>
        </w:rPr>
        <w:t xml:space="preserve"> И.М. </w:t>
      </w:r>
      <w:proofErr w:type="spellStart"/>
      <w:r w:rsidRPr="00F111BC">
        <w:rPr>
          <w:rFonts w:ascii="Times New Roman" w:hAnsi="Times New Roman"/>
          <w:b w:val="0"/>
          <w:sz w:val="24"/>
          <w:szCs w:val="24"/>
        </w:rPr>
        <w:t>Курсовое</w:t>
      </w:r>
      <w:proofErr w:type="spellEnd"/>
      <w:r w:rsidRPr="00F111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111BC">
        <w:rPr>
          <w:rFonts w:ascii="Times New Roman" w:hAnsi="Times New Roman"/>
          <w:b w:val="0"/>
          <w:sz w:val="24"/>
          <w:szCs w:val="24"/>
        </w:rPr>
        <w:t>проектирование</w:t>
      </w:r>
      <w:proofErr w:type="spellEnd"/>
      <w:r w:rsidRPr="00F111BC">
        <w:rPr>
          <w:rFonts w:ascii="Times New Roman" w:hAnsi="Times New Roman"/>
          <w:b w:val="0"/>
          <w:sz w:val="24"/>
          <w:szCs w:val="24"/>
        </w:rPr>
        <w:t xml:space="preserve"> деталей машин. – М.: </w:t>
      </w:r>
      <w:proofErr w:type="spellStart"/>
      <w:r w:rsidRPr="00F111BC">
        <w:rPr>
          <w:rFonts w:ascii="Times New Roman" w:hAnsi="Times New Roman"/>
          <w:b w:val="0"/>
          <w:sz w:val="24"/>
          <w:szCs w:val="24"/>
        </w:rPr>
        <w:t>Энергия</w:t>
      </w:r>
      <w:proofErr w:type="spellEnd"/>
      <w:r w:rsidRPr="00F111BC">
        <w:rPr>
          <w:rFonts w:ascii="Times New Roman" w:hAnsi="Times New Roman"/>
          <w:b w:val="0"/>
          <w:sz w:val="24"/>
          <w:szCs w:val="24"/>
        </w:rPr>
        <w:t xml:space="preserve">, 1964. –192с. </w:t>
      </w:r>
    </w:p>
    <w:p w14:paraId="2A1B2BBA" w14:textId="77777777" w:rsidR="00F111BC" w:rsidRPr="00F111BC" w:rsidRDefault="00F111BC" w:rsidP="00F111BC">
      <w:pPr>
        <w:pStyle w:val="FR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F111BC">
        <w:rPr>
          <w:rFonts w:ascii="Times New Roman" w:hAnsi="Times New Roman"/>
          <w:b w:val="0"/>
          <w:sz w:val="24"/>
          <w:szCs w:val="24"/>
        </w:rPr>
        <w:t>Дунаев</w:t>
      </w:r>
      <w:proofErr w:type="spellEnd"/>
      <w:r w:rsidRPr="00F111BC">
        <w:rPr>
          <w:rFonts w:ascii="Times New Roman" w:hAnsi="Times New Roman"/>
          <w:b w:val="0"/>
          <w:sz w:val="24"/>
          <w:szCs w:val="24"/>
        </w:rPr>
        <w:t xml:space="preserve"> П.Ф., </w:t>
      </w:r>
      <w:proofErr w:type="spellStart"/>
      <w:r w:rsidRPr="00F111BC">
        <w:rPr>
          <w:rFonts w:ascii="Times New Roman" w:hAnsi="Times New Roman"/>
          <w:b w:val="0"/>
          <w:sz w:val="24"/>
          <w:szCs w:val="24"/>
        </w:rPr>
        <w:t>Лепиков</w:t>
      </w:r>
      <w:proofErr w:type="spellEnd"/>
      <w:r w:rsidRPr="00F111BC">
        <w:rPr>
          <w:rFonts w:ascii="Times New Roman" w:hAnsi="Times New Roman"/>
          <w:b w:val="0"/>
          <w:sz w:val="24"/>
          <w:szCs w:val="24"/>
        </w:rPr>
        <w:t xml:space="preserve"> О.П. </w:t>
      </w:r>
      <w:proofErr w:type="spellStart"/>
      <w:r w:rsidRPr="00F111BC">
        <w:rPr>
          <w:rFonts w:ascii="Times New Roman" w:hAnsi="Times New Roman"/>
          <w:b w:val="0"/>
          <w:sz w:val="24"/>
          <w:szCs w:val="24"/>
        </w:rPr>
        <w:t>Детали</w:t>
      </w:r>
      <w:proofErr w:type="spellEnd"/>
      <w:r w:rsidRPr="00F111BC">
        <w:rPr>
          <w:rFonts w:ascii="Times New Roman" w:hAnsi="Times New Roman"/>
          <w:b w:val="0"/>
          <w:sz w:val="24"/>
          <w:szCs w:val="24"/>
        </w:rPr>
        <w:t xml:space="preserve"> машин. – М.: </w:t>
      </w:r>
      <w:proofErr w:type="spellStart"/>
      <w:r w:rsidRPr="00F111BC">
        <w:rPr>
          <w:rFonts w:ascii="Times New Roman" w:hAnsi="Times New Roman"/>
          <w:b w:val="0"/>
          <w:sz w:val="24"/>
          <w:szCs w:val="24"/>
        </w:rPr>
        <w:t>Высшая</w:t>
      </w:r>
      <w:proofErr w:type="spellEnd"/>
      <w:r w:rsidRPr="00F111BC">
        <w:rPr>
          <w:rFonts w:ascii="Times New Roman" w:hAnsi="Times New Roman"/>
          <w:b w:val="0"/>
          <w:sz w:val="24"/>
          <w:szCs w:val="24"/>
        </w:rPr>
        <w:t xml:space="preserve"> школа, 1990. –399с.</w:t>
      </w:r>
    </w:p>
    <w:p w14:paraId="6F694167" w14:textId="77777777" w:rsidR="00F111BC" w:rsidRDefault="00F111BC" w:rsidP="00F111BC">
      <w:pPr>
        <w:pStyle w:val="FR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F111BC">
        <w:rPr>
          <w:rFonts w:ascii="Times New Roman" w:hAnsi="Times New Roman"/>
          <w:b w:val="0"/>
          <w:sz w:val="24"/>
          <w:szCs w:val="24"/>
        </w:rPr>
        <w:t>Устиненко</w:t>
      </w:r>
      <w:proofErr w:type="spellEnd"/>
      <w:r w:rsidRPr="00F111BC">
        <w:rPr>
          <w:rFonts w:ascii="Times New Roman" w:hAnsi="Times New Roman"/>
          <w:b w:val="0"/>
          <w:sz w:val="24"/>
          <w:szCs w:val="24"/>
        </w:rPr>
        <w:t xml:space="preserve"> В.Л., </w:t>
      </w:r>
      <w:proofErr w:type="spellStart"/>
      <w:r w:rsidRPr="00F111BC">
        <w:rPr>
          <w:rFonts w:ascii="Times New Roman" w:hAnsi="Times New Roman"/>
          <w:b w:val="0"/>
          <w:sz w:val="24"/>
          <w:szCs w:val="24"/>
        </w:rPr>
        <w:t>Киркач</w:t>
      </w:r>
      <w:proofErr w:type="spellEnd"/>
      <w:r w:rsidRPr="00F111BC">
        <w:rPr>
          <w:rFonts w:ascii="Times New Roman" w:hAnsi="Times New Roman"/>
          <w:b w:val="0"/>
          <w:sz w:val="24"/>
          <w:szCs w:val="24"/>
        </w:rPr>
        <w:t xml:space="preserve"> Н.Ф., </w:t>
      </w:r>
      <w:proofErr w:type="spellStart"/>
      <w:r w:rsidRPr="00F111BC">
        <w:rPr>
          <w:rFonts w:ascii="Times New Roman" w:hAnsi="Times New Roman"/>
          <w:b w:val="0"/>
          <w:sz w:val="24"/>
          <w:szCs w:val="24"/>
        </w:rPr>
        <w:t>Баласанян</w:t>
      </w:r>
      <w:proofErr w:type="spellEnd"/>
      <w:r w:rsidRPr="00F111BC">
        <w:rPr>
          <w:rFonts w:ascii="Times New Roman" w:hAnsi="Times New Roman"/>
          <w:b w:val="0"/>
          <w:sz w:val="24"/>
          <w:szCs w:val="24"/>
        </w:rPr>
        <w:t xml:space="preserve"> Р.А. </w:t>
      </w:r>
      <w:proofErr w:type="spellStart"/>
      <w:r w:rsidRPr="00F111BC">
        <w:rPr>
          <w:rFonts w:ascii="Times New Roman" w:hAnsi="Times New Roman"/>
          <w:b w:val="0"/>
          <w:sz w:val="24"/>
          <w:szCs w:val="24"/>
        </w:rPr>
        <w:t>Основы</w:t>
      </w:r>
      <w:proofErr w:type="spellEnd"/>
      <w:r w:rsidRPr="00F111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111BC">
        <w:rPr>
          <w:rFonts w:ascii="Times New Roman" w:hAnsi="Times New Roman"/>
          <w:b w:val="0"/>
          <w:sz w:val="24"/>
          <w:szCs w:val="24"/>
        </w:rPr>
        <w:t>проектирования</w:t>
      </w:r>
      <w:proofErr w:type="spellEnd"/>
      <w:r w:rsidRPr="00F111BC">
        <w:rPr>
          <w:rFonts w:ascii="Times New Roman" w:hAnsi="Times New Roman"/>
          <w:b w:val="0"/>
          <w:sz w:val="24"/>
          <w:szCs w:val="24"/>
        </w:rPr>
        <w:t xml:space="preserve"> деталей машин. – </w:t>
      </w:r>
      <w:proofErr w:type="spellStart"/>
      <w:r w:rsidRPr="00F111BC">
        <w:rPr>
          <w:rFonts w:ascii="Times New Roman" w:hAnsi="Times New Roman"/>
          <w:b w:val="0"/>
          <w:sz w:val="24"/>
          <w:szCs w:val="24"/>
        </w:rPr>
        <w:t>Харьков</w:t>
      </w:r>
      <w:proofErr w:type="spellEnd"/>
      <w:r w:rsidRPr="00F111BC">
        <w:rPr>
          <w:rFonts w:ascii="Times New Roman" w:hAnsi="Times New Roman"/>
          <w:b w:val="0"/>
          <w:sz w:val="24"/>
          <w:szCs w:val="24"/>
        </w:rPr>
        <w:t>: Вища школа, 1983 –410с.</w:t>
      </w:r>
    </w:p>
    <w:p w14:paraId="33FF0D85" w14:textId="77777777" w:rsidR="00F111BC" w:rsidRPr="00F111BC" w:rsidRDefault="00F111BC" w:rsidP="00F111BC">
      <w:pPr>
        <w:pStyle w:val="FR3"/>
        <w:spacing w:line="240" w:lineRule="auto"/>
        <w:ind w:left="709" w:firstLine="0"/>
        <w:jc w:val="both"/>
        <w:rPr>
          <w:rFonts w:ascii="Times New Roman" w:hAnsi="Times New Roman"/>
          <w:b w:val="0"/>
          <w:sz w:val="24"/>
          <w:szCs w:val="24"/>
        </w:rPr>
      </w:pPr>
    </w:p>
    <w:p w14:paraId="5AB67FF5" w14:textId="77777777" w:rsidR="00F111BC" w:rsidRDefault="008D1B7B" w:rsidP="00F111BC">
      <w:pPr>
        <w:spacing w:line="240" w:lineRule="auto"/>
        <w:jc w:val="center"/>
        <w:rPr>
          <w:b/>
          <w:i/>
          <w:sz w:val="24"/>
          <w:szCs w:val="24"/>
        </w:rPr>
      </w:pPr>
      <w:r w:rsidRPr="0036757A">
        <w:rPr>
          <w:b/>
          <w:i/>
          <w:sz w:val="24"/>
          <w:szCs w:val="24"/>
        </w:rPr>
        <w:t>До</w:t>
      </w:r>
      <w:r w:rsidR="005F1738" w:rsidRPr="0036757A">
        <w:rPr>
          <w:b/>
          <w:i/>
          <w:sz w:val="24"/>
          <w:szCs w:val="24"/>
        </w:rPr>
        <w:t>даткова література</w:t>
      </w:r>
    </w:p>
    <w:p w14:paraId="2657AF46" w14:textId="77777777" w:rsidR="00F111BC" w:rsidRPr="00F111BC" w:rsidRDefault="00F111BC" w:rsidP="00F111BC">
      <w:pPr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F111BC">
        <w:rPr>
          <w:sz w:val="24"/>
          <w:szCs w:val="24"/>
        </w:rPr>
        <w:t xml:space="preserve">1. </w:t>
      </w:r>
      <w:proofErr w:type="spellStart"/>
      <w:r w:rsidRPr="00F111BC">
        <w:rPr>
          <w:sz w:val="24"/>
          <w:szCs w:val="24"/>
        </w:rPr>
        <w:t>Павлинцев</w:t>
      </w:r>
      <w:proofErr w:type="spellEnd"/>
      <w:r w:rsidRPr="00F111BC">
        <w:rPr>
          <w:sz w:val="24"/>
          <w:szCs w:val="24"/>
        </w:rPr>
        <w:t xml:space="preserve"> В.Т. Основи конструювання та розрахунок деталей                  машин. – К.: Вища школа, 1993. – 556 с.</w:t>
      </w:r>
    </w:p>
    <w:p w14:paraId="0CEBDF08" w14:textId="77777777" w:rsidR="00F111BC" w:rsidRPr="00F111BC" w:rsidRDefault="00F111BC" w:rsidP="00F111BC">
      <w:pPr>
        <w:pStyle w:val="FR3"/>
        <w:spacing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2. </w:t>
      </w:r>
      <w:r w:rsidRPr="00F111BC">
        <w:rPr>
          <w:rFonts w:ascii="Times New Roman" w:hAnsi="Times New Roman"/>
          <w:b w:val="0"/>
          <w:sz w:val="24"/>
          <w:szCs w:val="24"/>
        </w:rPr>
        <w:t xml:space="preserve">Попова Г.Л., </w:t>
      </w:r>
      <w:proofErr w:type="spellStart"/>
      <w:r w:rsidRPr="00F111BC">
        <w:rPr>
          <w:rFonts w:ascii="Times New Roman" w:hAnsi="Times New Roman"/>
          <w:b w:val="0"/>
          <w:sz w:val="24"/>
          <w:szCs w:val="24"/>
        </w:rPr>
        <w:t>Алексеев</w:t>
      </w:r>
      <w:proofErr w:type="spellEnd"/>
      <w:r w:rsidRPr="00F111BC">
        <w:rPr>
          <w:rFonts w:ascii="Times New Roman" w:hAnsi="Times New Roman"/>
          <w:b w:val="0"/>
          <w:sz w:val="24"/>
          <w:szCs w:val="24"/>
        </w:rPr>
        <w:t xml:space="preserve"> С.Ю. </w:t>
      </w:r>
      <w:proofErr w:type="spellStart"/>
      <w:r w:rsidRPr="00F111BC">
        <w:rPr>
          <w:rFonts w:ascii="Times New Roman" w:hAnsi="Times New Roman"/>
          <w:b w:val="0"/>
          <w:sz w:val="24"/>
          <w:szCs w:val="24"/>
        </w:rPr>
        <w:t>Машиностроительное</w:t>
      </w:r>
      <w:proofErr w:type="spellEnd"/>
      <w:r w:rsidRPr="00F111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F111BC">
        <w:rPr>
          <w:rFonts w:ascii="Times New Roman" w:hAnsi="Times New Roman"/>
          <w:b w:val="0"/>
          <w:sz w:val="24"/>
          <w:szCs w:val="24"/>
        </w:rPr>
        <w:t>черчение</w:t>
      </w:r>
      <w:proofErr w:type="spellEnd"/>
      <w:r w:rsidRPr="00F111BC">
        <w:rPr>
          <w:rFonts w:ascii="Times New Roman" w:hAnsi="Times New Roman"/>
          <w:b w:val="0"/>
          <w:sz w:val="24"/>
          <w:szCs w:val="24"/>
        </w:rPr>
        <w:t xml:space="preserve">: </w:t>
      </w:r>
      <w:proofErr w:type="spellStart"/>
      <w:r w:rsidRPr="00F111BC">
        <w:rPr>
          <w:rFonts w:ascii="Times New Roman" w:hAnsi="Times New Roman"/>
          <w:b w:val="0"/>
          <w:sz w:val="24"/>
          <w:szCs w:val="24"/>
        </w:rPr>
        <w:t>Справочник</w:t>
      </w:r>
      <w:proofErr w:type="spellEnd"/>
      <w:r w:rsidRPr="00F111BC">
        <w:rPr>
          <w:rFonts w:ascii="Times New Roman" w:hAnsi="Times New Roman"/>
          <w:b w:val="0"/>
          <w:sz w:val="24"/>
          <w:szCs w:val="24"/>
        </w:rPr>
        <w:t xml:space="preserve">. – Л.: </w:t>
      </w:r>
      <w:proofErr w:type="spellStart"/>
      <w:r w:rsidRPr="00F111BC">
        <w:rPr>
          <w:rFonts w:ascii="Times New Roman" w:hAnsi="Times New Roman"/>
          <w:b w:val="0"/>
          <w:sz w:val="24"/>
          <w:szCs w:val="24"/>
        </w:rPr>
        <w:t>Машиностроение</w:t>
      </w:r>
      <w:proofErr w:type="spellEnd"/>
      <w:r w:rsidRPr="00F111BC">
        <w:rPr>
          <w:rFonts w:ascii="Times New Roman" w:hAnsi="Times New Roman"/>
          <w:b w:val="0"/>
          <w:sz w:val="24"/>
          <w:szCs w:val="24"/>
        </w:rPr>
        <w:t>, 1986</w:t>
      </w:r>
    </w:p>
    <w:p w14:paraId="4FD7FE23" w14:textId="77777777" w:rsidR="008D1B7B" w:rsidRPr="0036757A" w:rsidRDefault="008D1B7B" w:rsidP="008D1B7B">
      <w:pPr>
        <w:pStyle w:val="a0"/>
        <w:spacing w:line="240" w:lineRule="auto"/>
        <w:ind w:left="3479"/>
        <w:rPr>
          <w:b/>
          <w:i/>
          <w:sz w:val="24"/>
          <w:szCs w:val="24"/>
        </w:rPr>
      </w:pPr>
      <w:r w:rsidRPr="0036757A">
        <w:rPr>
          <w:b/>
          <w:i/>
          <w:sz w:val="24"/>
          <w:szCs w:val="24"/>
        </w:rPr>
        <w:t>Інформаційні ресурси</w:t>
      </w:r>
    </w:p>
    <w:p w14:paraId="2C3D6274" w14:textId="77777777" w:rsidR="00907202" w:rsidRPr="00F90FB5" w:rsidRDefault="00907202" w:rsidP="00907202">
      <w:pPr>
        <w:spacing w:line="240" w:lineRule="auto"/>
        <w:ind w:left="851"/>
        <w:rPr>
          <w:sz w:val="24"/>
          <w:szCs w:val="24"/>
          <w:lang w:val="ru-RU"/>
        </w:rPr>
      </w:pPr>
    </w:p>
    <w:p w14:paraId="49F6B888" w14:textId="77777777" w:rsidR="00907202" w:rsidRPr="00907202" w:rsidRDefault="00907202" w:rsidP="00907202">
      <w:pPr>
        <w:spacing w:line="240" w:lineRule="auto"/>
        <w:ind w:firstLine="709"/>
        <w:rPr>
          <w:sz w:val="24"/>
          <w:szCs w:val="24"/>
        </w:rPr>
      </w:pPr>
      <w:r w:rsidRPr="00907202">
        <w:rPr>
          <w:sz w:val="24"/>
          <w:szCs w:val="24"/>
        </w:rPr>
        <w:t xml:space="preserve">1. </w:t>
      </w:r>
      <w:r w:rsidR="00F111BC" w:rsidRPr="00907202">
        <w:rPr>
          <w:sz w:val="24"/>
          <w:szCs w:val="24"/>
        </w:rPr>
        <w:t>https://classroom.google.com/u/1/c/MjYwNTA1NjY0NTk0</w:t>
      </w:r>
    </w:p>
    <w:p w14:paraId="191222AF" w14:textId="77777777" w:rsidR="00650668" w:rsidRPr="00907202" w:rsidRDefault="00907202" w:rsidP="00907202">
      <w:pPr>
        <w:spacing w:line="240" w:lineRule="auto"/>
        <w:ind w:firstLine="709"/>
        <w:rPr>
          <w:sz w:val="24"/>
          <w:szCs w:val="24"/>
        </w:rPr>
      </w:pPr>
      <w:r w:rsidRPr="00907202">
        <w:rPr>
          <w:sz w:val="24"/>
          <w:szCs w:val="24"/>
        </w:rPr>
        <w:t>2. http://emoev.kpi.ua/mashini-ta-obladnannya-gtv-kursovij-proekt/</w:t>
      </w:r>
    </w:p>
    <w:p w14:paraId="67C94EEA" w14:textId="77777777" w:rsidR="00AA6B23" w:rsidRPr="0036757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36757A">
        <w:rPr>
          <w:rFonts w:ascii="Times New Roman" w:hAnsi="Times New Roman"/>
        </w:rPr>
        <w:lastRenderedPageBreak/>
        <w:t>Навчальний контент</w:t>
      </w:r>
    </w:p>
    <w:p w14:paraId="30E561D1" w14:textId="7D11B072" w:rsidR="0001719C" w:rsidRPr="00E61313" w:rsidRDefault="00791855" w:rsidP="00E61313">
      <w:pPr>
        <w:pStyle w:val="1"/>
        <w:spacing w:before="0" w:after="0" w:line="240" w:lineRule="auto"/>
        <w:ind w:left="0" w:firstLine="284"/>
        <w:rPr>
          <w:b w:val="0"/>
        </w:rPr>
      </w:pPr>
      <w:r w:rsidRPr="0036757A">
        <w:rPr>
          <w:rFonts w:ascii="Times New Roman" w:hAnsi="Times New Roman"/>
        </w:rPr>
        <w:t>Методика</w:t>
      </w:r>
      <w:r w:rsidR="00F51B26" w:rsidRPr="0036757A">
        <w:rPr>
          <w:rFonts w:ascii="Times New Roman" w:hAnsi="Times New Roman"/>
        </w:rPr>
        <w:t xml:space="preserve"> опанування </w:t>
      </w:r>
      <w:r w:rsidR="002C60D4" w:rsidRPr="002C60D4">
        <w:rPr>
          <w:rFonts w:ascii="Times New Roman" w:hAnsi="Times New Roman"/>
        </w:rPr>
        <w:t>освітнього компонент</w:t>
      </w:r>
      <w:r w:rsidR="002C60D4" w:rsidRPr="002C60D4">
        <w:rPr>
          <w:rFonts w:ascii="Times New Roman" w:hAnsi="Times New Roman"/>
        </w:rPr>
        <w:t>а</w:t>
      </w:r>
    </w:p>
    <w:p w14:paraId="6AE65D99" w14:textId="77777777" w:rsidR="0001719C" w:rsidRPr="0036757A" w:rsidRDefault="00E61313" w:rsidP="00E61313">
      <w:pPr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1719C" w:rsidRPr="0036757A">
        <w:rPr>
          <w:sz w:val="24"/>
          <w:szCs w:val="24"/>
        </w:rPr>
        <w:t xml:space="preserve">Основні завдання циклу практичних занять присвячені </w:t>
      </w:r>
      <w:r w:rsidR="0022574F">
        <w:rPr>
          <w:sz w:val="24"/>
          <w:szCs w:val="24"/>
        </w:rPr>
        <w:t xml:space="preserve">формування </w:t>
      </w:r>
      <w:proofErr w:type="spellStart"/>
      <w:r w:rsidR="0022574F">
        <w:rPr>
          <w:sz w:val="24"/>
          <w:szCs w:val="24"/>
        </w:rPr>
        <w:t>компетентностей</w:t>
      </w:r>
      <w:proofErr w:type="spellEnd"/>
      <w:r>
        <w:rPr>
          <w:sz w:val="24"/>
          <w:szCs w:val="24"/>
        </w:rPr>
        <w:t xml:space="preserve"> розрахунку, </w:t>
      </w:r>
      <w:r w:rsidR="0022574F">
        <w:rPr>
          <w:sz w:val="24"/>
          <w:szCs w:val="24"/>
        </w:rPr>
        <w:t>вибор</w:t>
      </w:r>
      <w:r>
        <w:rPr>
          <w:sz w:val="24"/>
          <w:szCs w:val="24"/>
        </w:rPr>
        <w:t xml:space="preserve">у або модернізації </w:t>
      </w:r>
      <w:proofErr w:type="spellStart"/>
      <w:r>
        <w:rPr>
          <w:sz w:val="24"/>
          <w:szCs w:val="24"/>
        </w:rPr>
        <w:t>мехатронного</w:t>
      </w:r>
      <w:proofErr w:type="spellEnd"/>
      <w:r>
        <w:rPr>
          <w:sz w:val="24"/>
          <w:szCs w:val="24"/>
        </w:rPr>
        <w:t xml:space="preserve"> обладнання енергоємних виробництв</w:t>
      </w:r>
      <w:r w:rsidR="0022574F">
        <w:rPr>
          <w:sz w:val="24"/>
          <w:szCs w:val="24"/>
        </w:rPr>
        <w:t xml:space="preserve"> </w:t>
      </w:r>
    </w:p>
    <w:p w14:paraId="22A1AC26" w14:textId="77777777" w:rsidR="0001719C" w:rsidRPr="0036757A" w:rsidRDefault="0001719C" w:rsidP="00E61313">
      <w:pPr>
        <w:spacing w:line="240" w:lineRule="auto"/>
        <w:ind w:firstLine="284"/>
        <w:rPr>
          <w:sz w:val="24"/>
          <w:szCs w:val="24"/>
        </w:rPr>
      </w:pPr>
    </w:p>
    <w:p w14:paraId="2F55E122" w14:textId="77777777" w:rsidR="008D1B7B" w:rsidRDefault="004A6336" w:rsidP="00E61313">
      <w:pPr>
        <w:pStyle w:val="1"/>
        <w:spacing w:before="0" w:after="0" w:line="240" w:lineRule="auto"/>
        <w:ind w:left="0" w:firstLine="284"/>
        <w:rPr>
          <w:rFonts w:ascii="Times New Roman" w:hAnsi="Times New Roman"/>
        </w:rPr>
      </w:pPr>
      <w:r w:rsidRPr="0036757A">
        <w:rPr>
          <w:rFonts w:ascii="Times New Roman" w:hAnsi="Times New Roman"/>
        </w:rPr>
        <w:t>Самостійна робота студента</w:t>
      </w:r>
    </w:p>
    <w:p w14:paraId="0CAA9917" w14:textId="77777777" w:rsidR="00E61313" w:rsidRPr="00E61313" w:rsidRDefault="00E61313" w:rsidP="00E61313">
      <w:pPr>
        <w:ind w:firstLine="709"/>
        <w:jc w:val="both"/>
        <w:rPr>
          <w:sz w:val="24"/>
          <w:szCs w:val="24"/>
        </w:rPr>
      </w:pPr>
      <w:r w:rsidRPr="00E61313">
        <w:rPr>
          <w:sz w:val="24"/>
          <w:szCs w:val="24"/>
        </w:rPr>
        <w:t xml:space="preserve">Теми є індивідуальними для кожного студента, і вибираються </w:t>
      </w:r>
      <w:r>
        <w:rPr>
          <w:sz w:val="24"/>
          <w:szCs w:val="24"/>
        </w:rPr>
        <w:t>згідно напрямку його інженерної і наукової діяльності</w:t>
      </w:r>
      <w:r w:rsidRPr="00E61313">
        <w:rPr>
          <w:sz w:val="24"/>
          <w:szCs w:val="24"/>
        </w:rPr>
        <w:t>. Перелік типових тем курсового проекту:</w:t>
      </w:r>
    </w:p>
    <w:p w14:paraId="07BFC2A1" w14:textId="77777777" w:rsidR="00E61313" w:rsidRPr="00E61313" w:rsidRDefault="00E61313" w:rsidP="00E61313">
      <w:pPr>
        <w:numPr>
          <w:ilvl w:val="0"/>
          <w:numId w:val="33"/>
        </w:numPr>
        <w:spacing w:line="240" w:lineRule="auto"/>
        <w:ind w:left="0" w:firstLine="709"/>
        <w:jc w:val="both"/>
        <w:rPr>
          <w:bCs/>
          <w:sz w:val="24"/>
          <w:szCs w:val="24"/>
        </w:rPr>
      </w:pPr>
      <w:r w:rsidRPr="00E61313">
        <w:rPr>
          <w:bCs/>
          <w:sz w:val="24"/>
          <w:szCs w:val="24"/>
        </w:rPr>
        <w:t xml:space="preserve">Модернізація </w:t>
      </w:r>
      <w:proofErr w:type="spellStart"/>
      <w:r w:rsidRPr="00E61313">
        <w:rPr>
          <w:bCs/>
          <w:sz w:val="24"/>
          <w:szCs w:val="24"/>
        </w:rPr>
        <w:t>дводвигунового</w:t>
      </w:r>
      <w:proofErr w:type="spellEnd"/>
      <w:r w:rsidRPr="00E61313">
        <w:rPr>
          <w:bCs/>
          <w:sz w:val="24"/>
          <w:szCs w:val="24"/>
        </w:rPr>
        <w:t xml:space="preserve"> приводу стрічкового конвеєру.</w:t>
      </w:r>
    </w:p>
    <w:p w14:paraId="629A4199" w14:textId="77777777" w:rsidR="00E61313" w:rsidRPr="00E61313" w:rsidRDefault="00E61313" w:rsidP="00E61313">
      <w:pPr>
        <w:numPr>
          <w:ilvl w:val="0"/>
          <w:numId w:val="33"/>
        </w:numPr>
        <w:spacing w:line="240" w:lineRule="auto"/>
        <w:ind w:left="0" w:firstLine="709"/>
        <w:jc w:val="both"/>
        <w:rPr>
          <w:bCs/>
          <w:sz w:val="24"/>
          <w:szCs w:val="24"/>
        </w:rPr>
      </w:pPr>
      <w:r w:rsidRPr="00E61313">
        <w:rPr>
          <w:bCs/>
          <w:sz w:val="24"/>
          <w:szCs w:val="24"/>
        </w:rPr>
        <w:t xml:space="preserve">Розробка адаптивного </w:t>
      </w:r>
      <w:proofErr w:type="spellStart"/>
      <w:r w:rsidRPr="00E61313">
        <w:rPr>
          <w:bCs/>
          <w:sz w:val="24"/>
          <w:szCs w:val="24"/>
        </w:rPr>
        <w:t>податчика</w:t>
      </w:r>
      <w:proofErr w:type="spellEnd"/>
      <w:r w:rsidRPr="00E61313">
        <w:rPr>
          <w:bCs/>
          <w:sz w:val="24"/>
          <w:szCs w:val="24"/>
        </w:rPr>
        <w:t xml:space="preserve"> виконавчого </w:t>
      </w:r>
      <w:proofErr w:type="spellStart"/>
      <w:r w:rsidRPr="00E61313">
        <w:rPr>
          <w:bCs/>
          <w:sz w:val="24"/>
          <w:szCs w:val="24"/>
        </w:rPr>
        <w:t>органа</w:t>
      </w:r>
      <w:proofErr w:type="spellEnd"/>
      <w:r w:rsidRPr="00E61313">
        <w:rPr>
          <w:bCs/>
          <w:sz w:val="24"/>
          <w:szCs w:val="24"/>
        </w:rPr>
        <w:t xml:space="preserve"> прохідницького щита </w:t>
      </w:r>
      <w:proofErr w:type="spellStart"/>
      <w:r w:rsidRPr="00E61313">
        <w:rPr>
          <w:bCs/>
          <w:sz w:val="24"/>
          <w:szCs w:val="24"/>
        </w:rPr>
        <w:t>Wirth</w:t>
      </w:r>
      <w:proofErr w:type="spellEnd"/>
      <w:r w:rsidRPr="00E61313">
        <w:rPr>
          <w:bCs/>
          <w:sz w:val="24"/>
          <w:szCs w:val="24"/>
        </w:rPr>
        <w:t>.</w:t>
      </w:r>
    </w:p>
    <w:p w14:paraId="52D383BE" w14:textId="77777777" w:rsidR="00E61313" w:rsidRPr="00E61313" w:rsidRDefault="00E61313" w:rsidP="00E61313">
      <w:pPr>
        <w:numPr>
          <w:ilvl w:val="0"/>
          <w:numId w:val="33"/>
        </w:numPr>
        <w:spacing w:line="240" w:lineRule="auto"/>
        <w:ind w:left="0" w:firstLine="709"/>
        <w:jc w:val="both"/>
        <w:rPr>
          <w:bCs/>
          <w:sz w:val="24"/>
          <w:szCs w:val="24"/>
        </w:rPr>
      </w:pPr>
      <w:r w:rsidRPr="00E61313">
        <w:rPr>
          <w:bCs/>
          <w:sz w:val="24"/>
          <w:szCs w:val="24"/>
        </w:rPr>
        <w:t>Модернізація приводу пластинчатого конвеєра.</w:t>
      </w:r>
    </w:p>
    <w:p w14:paraId="1771DEDA" w14:textId="77777777" w:rsidR="00E61313" w:rsidRPr="00E61313" w:rsidRDefault="00E61313" w:rsidP="00E61313">
      <w:pPr>
        <w:numPr>
          <w:ilvl w:val="0"/>
          <w:numId w:val="33"/>
        </w:numPr>
        <w:spacing w:line="240" w:lineRule="auto"/>
        <w:ind w:left="0" w:firstLine="709"/>
        <w:jc w:val="both"/>
        <w:rPr>
          <w:bCs/>
          <w:sz w:val="24"/>
          <w:szCs w:val="24"/>
        </w:rPr>
      </w:pPr>
      <w:r w:rsidRPr="00E61313">
        <w:rPr>
          <w:bCs/>
          <w:sz w:val="24"/>
          <w:szCs w:val="24"/>
        </w:rPr>
        <w:t>Розробка системи аварійного гальмування підйомної машини</w:t>
      </w:r>
    </w:p>
    <w:p w14:paraId="067F07F9" w14:textId="77777777" w:rsidR="00E61313" w:rsidRPr="00E61313" w:rsidRDefault="00E61313" w:rsidP="00E61313">
      <w:pPr>
        <w:numPr>
          <w:ilvl w:val="0"/>
          <w:numId w:val="33"/>
        </w:numPr>
        <w:spacing w:line="240" w:lineRule="auto"/>
        <w:ind w:left="0" w:firstLine="709"/>
        <w:jc w:val="both"/>
        <w:rPr>
          <w:bCs/>
          <w:sz w:val="24"/>
          <w:szCs w:val="24"/>
        </w:rPr>
      </w:pPr>
      <w:r w:rsidRPr="00E61313">
        <w:rPr>
          <w:bCs/>
          <w:sz w:val="24"/>
          <w:szCs w:val="24"/>
        </w:rPr>
        <w:t>Модернізація системи транспортування породи з використанням елеватора.</w:t>
      </w:r>
    </w:p>
    <w:p w14:paraId="52618677" w14:textId="77777777" w:rsidR="00E61313" w:rsidRPr="00E61313" w:rsidRDefault="00E61313" w:rsidP="00E61313">
      <w:pPr>
        <w:numPr>
          <w:ilvl w:val="0"/>
          <w:numId w:val="33"/>
        </w:numPr>
        <w:spacing w:line="240" w:lineRule="auto"/>
        <w:ind w:left="0" w:firstLine="709"/>
        <w:jc w:val="both"/>
        <w:rPr>
          <w:bCs/>
          <w:sz w:val="24"/>
          <w:szCs w:val="24"/>
        </w:rPr>
      </w:pPr>
      <w:r w:rsidRPr="00E61313">
        <w:rPr>
          <w:bCs/>
          <w:sz w:val="24"/>
          <w:szCs w:val="24"/>
        </w:rPr>
        <w:t xml:space="preserve">Розробка </w:t>
      </w:r>
      <w:proofErr w:type="spellStart"/>
      <w:r w:rsidRPr="00E61313">
        <w:rPr>
          <w:bCs/>
          <w:sz w:val="24"/>
          <w:szCs w:val="24"/>
        </w:rPr>
        <w:t>імплозійного</w:t>
      </w:r>
      <w:proofErr w:type="spellEnd"/>
      <w:r w:rsidRPr="00E61313">
        <w:rPr>
          <w:bCs/>
          <w:sz w:val="24"/>
          <w:szCs w:val="24"/>
        </w:rPr>
        <w:t xml:space="preserve"> генератора для очистки породи-</w:t>
      </w:r>
      <w:proofErr w:type="spellStart"/>
      <w:r w:rsidRPr="00E61313">
        <w:rPr>
          <w:bCs/>
          <w:sz w:val="24"/>
          <w:szCs w:val="24"/>
        </w:rPr>
        <w:t>колектора</w:t>
      </w:r>
      <w:proofErr w:type="spellEnd"/>
      <w:r w:rsidRPr="00E61313">
        <w:rPr>
          <w:bCs/>
          <w:sz w:val="24"/>
          <w:szCs w:val="24"/>
        </w:rPr>
        <w:t xml:space="preserve"> нафтової свердловини.</w:t>
      </w:r>
    </w:p>
    <w:p w14:paraId="0270671D" w14:textId="77777777" w:rsidR="00E61313" w:rsidRPr="00E61313" w:rsidRDefault="00E61313" w:rsidP="00E61313">
      <w:pPr>
        <w:numPr>
          <w:ilvl w:val="0"/>
          <w:numId w:val="33"/>
        </w:numPr>
        <w:spacing w:line="240" w:lineRule="auto"/>
        <w:ind w:left="0" w:firstLine="709"/>
        <w:jc w:val="both"/>
        <w:rPr>
          <w:bCs/>
          <w:sz w:val="24"/>
          <w:szCs w:val="24"/>
        </w:rPr>
      </w:pPr>
      <w:r w:rsidRPr="00E61313">
        <w:rPr>
          <w:bCs/>
          <w:sz w:val="24"/>
          <w:szCs w:val="24"/>
        </w:rPr>
        <w:t xml:space="preserve">Модернізація генератора тиску на </w:t>
      </w:r>
      <w:proofErr w:type="spellStart"/>
      <w:r w:rsidRPr="00E61313">
        <w:rPr>
          <w:bCs/>
          <w:sz w:val="24"/>
          <w:szCs w:val="24"/>
        </w:rPr>
        <w:t>колтюбінгу</w:t>
      </w:r>
      <w:proofErr w:type="spellEnd"/>
      <w:r w:rsidRPr="00E61313">
        <w:rPr>
          <w:bCs/>
          <w:sz w:val="24"/>
          <w:szCs w:val="24"/>
        </w:rPr>
        <w:t>.</w:t>
      </w:r>
    </w:p>
    <w:p w14:paraId="2D307BE2" w14:textId="77777777" w:rsidR="00E61313" w:rsidRPr="00E61313" w:rsidRDefault="00E61313" w:rsidP="00E61313">
      <w:pPr>
        <w:numPr>
          <w:ilvl w:val="0"/>
          <w:numId w:val="33"/>
        </w:numPr>
        <w:spacing w:line="240" w:lineRule="auto"/>
        <w:ind w:left="0" w:firstLine="709"/>
        <w:jc w:val="both"/>
        <w:rPr>
          <w:bCs/>
          <w:sz w:val="24"/>
          <w:szCs w:val="24"/>
        </w:rPr>
      </w:pPr>
      <w:r w:rsidRPr="00E61313">
        <w:rPr>
          <w:bCs/>
          <w:sz w:val="24"/>
          <w:szCs w:val="24"/>
        </w:rPr>
        <w:t>Розробка імпульсного мультиплікатора тиску для гідророзриву пласта.</w:t>
      </w:r>
    </w:p>
    <w:p w14:paraId="380D575C" w14:textId="77777777" w:rsidR="00E61313" w:rsidRPr="00E61313" w:rsidRDefault="00E61313" w:rsidP="00E61313">
      <w:pPr>
        <w:numPr>
          <w:ilvl w:val="0"/>
          <w:numId w:val="3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E61313">
        <w:rPr>
          <w:bCs/>
          <w:sz w:val="24"/>
          <w:szCs w:val="24"/>
        </w:rPr>
        <w:t xml:space="preserve">Модернізація </w:t>
      </w:r>
      <w:proofErr w:type="spellStart"/>
      <w:r w:rsidRPr="00E61313">
        <w:rPr>
          <w:bCs/>
          <w:sz w:val="24"/>
          <w:szCs w:val="24"/>
        </w:rPr>
        <w:t>бутобою</w:t>
      </w:r>
      <w:proofErr w:type="spellEnd"/>
      <w:r w:rsidRPr="00E61313">
        <w:rPr>
          <w:bCs/>
          <w:sz w:val="24"/>
          <w:szCs w:val="24"/>
        </w:rPr>
        <w:t xml:space="preserve"> для руйнування валунів і негабаритів</w:t>
      </w:r>
    </w:p>
    <w:p w14:paraId="72DD2F1F" w14:textId="77777777" w:rsidR="0036757A" w:rsidRPr="00D64931" w:rsidRDefault="00DD4779" w:rsidP="00E61313">
      <w:pPr>
        <w:spacing w:line="240" w:lineRule="auto"/>
        <w:ind w:firstLine="284"/>
        <w:jc w:val="both"/>
        <w:rPr>
          <w:rFonts w:asciiTheme="minorHAnsi" w:hAnsiTheme="minorHAnsi"/>
          <w:sz w:val="24"/>
          <w:szCs w:val="24"/>
          <w:lang w:val="ru-RU"/>
        </w:rPr>
      </w:pPr>
      <w:r w:rsidRPr="0036757A">
        <w:rPr>
          <w:sz w:val="24"/>
          <w:szCs w:val="24"/>
        </w:rPr>
        <w:t>Години відведені на само</w:t>
      </w:r>
      <w:r w:rsidR="001E413A">
        <w:rPr>
          <w:sz w:val="24"/>
          <w:szCs w:val="24"/>
        </w:rPr>
        <w:t>стійну роботу студента зазначені</w:t>
      </w:r>
      <w:r w:rsidRPr="0036757A">
        <w:rPr>
          <w:sz w:val="24"/>
          <w:szCs w:val="24"/>
        </w:rPr>
        <w:t xml:space="preserve"> в п.5. Методика опанування </w:t>
      </w:r>
      <w:r w:rsidR="00C5265A">
        <w:rPr>
          <w:sz w:val="24"/>
          <w:szCs w:val="24"/>
        </w:rPr>
        <w:t>кредитного модуля.</w:t>
      </w:r>
    </w:p>
    <w:p w14:paraId="2A65BC23" w14:textId="77777777" w:rsidR="0036757A" w:rsidRPr="00D43DFF" w:rsidRDefault="0036757A" w:rsidP="0036757A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D43DFF">
        <w:rPr>
          <w:rFonts w:ascii="Times New Roman" w:hAnsi="Times New Roman"/>
        </w:rPr>
        <w:t>Політика та контроль</w:t>
      </w:r>
    </w:p>
    <w:p w14:paraId="1BEF5891" w14:textId="64115E6B" w:rsidR="004A6336" w:rsidRPr="0036757A" w:rsidRDefault="00F51B26" w:rsidP="0048248B">
      <w:pPr>
        <w:pStyle w:val="1"/>
        <w:spacing w:before="0" w:after="0" w:line="240" w:lineRule="auto"/>
        <w:rPr>
          <w:rFonts w:ascii="Times New Roman" w:hAnsi="Times New Roman"/>
        </w:rPr>
      </w:pPr>
      <w:r w:rsidRPr="0036757A">
        <w:rPr>
          <w:rFonts w:ascii="Times New Roman" w:hAnsi="Times New Roman"/>
        </w:rPr>
        <w:t>П</w:t>
      </w:r>
      <w:r w:rsidR="004A6336" w:rsidRPr="0036757A">
        <w:rPr>
          <w:rFonts w:ascii="Times New Roman" w:hAnsi="Times New Roman"/>
        </w:rPr>
        <w:t xml:space="preserve">олітика </w:t>
      </w:r>
      <w:r w:rsidR="002C60D4" w:rsidRPr="002C60D4">
        <w:rPr>
          <w:rFonts w:ascii="Times New Roman" w:hAnsi="Times New Roman"/>
        </w:rPr>
        <w:t>освітнього компонент</w:t>
      </w:r>
      <w:r w:rsidR="002C60D4" w:rsidRPr="002C60D4">
        <w:rPr>
          <w:rFonts w:ascii="Times New Roman" w:hAnsi="Times New Roman"/>
        </w:rPr>
        <w:t>а</w:t>
      </w:r>
      <w:r w:rsidR="002C60D4">
        <w:t xml:space="preserve"> </w:t>
      </w:r>
      <w:r w:rsidR="00087AFC" w:rsidRPr="0036757A">
        <w:rPr>
          <w:rFonts w:ascii="Times New Roman" w:hAnsi="Times New Roman"/>
        </w:rPr>
        <w:t>(освітнього компонента)</w:t>
      </w:r>
    </w:p>
    <w:p w14:paraId="482581F3" w14:textId="77777777" w:rsidR="00DD4779" w:rsidRPr="00E61313" w:rsidRDefault="00C5265A" w:rsidP="00E61313">
      <w:pPr>
        <w:spacing w:line="240" w:lineRule="auto"/>
        <w:jc w:val="both"/>
        <w:rPr>
          <w:sz w:val="24"/>
          <w:szCs w:val="24"/>
        </w:rPr>
      </w:pPr>
      <w:r w:rsidRPr="00E61313">
        <w:rPr>
          <w:sz w:val="24"/>
          <w:szCs w:val="24"/>
        </w:rPr>
        <w:t xml:space="preserve">Виконання </w:t>
      </w:r>
      <w:r w:rsidR="00E61313" w:rsidRPr="00E61313">
        <w:rPr>
          <w:sz w:val="24"/>
          <w:szCs w:val="24"/>
        </w:rPr>
        <w:t>к</w:t>
      </w:r>
      <w:r w:rsidR="004F1CCB" w:rsidRPr="00E61313">
        <w:rPr>
          <w:sz w:val="24"/>
          <w:szCs w:val="24"/>
        </w:rPr>
        <w:t xml:space="preserve">урсового проекту з </w:t>
      </w:r>
      <w:proofErr w:type="spellStart"/>
      <w:r w:rsidR="00E61313" w:rsidRPr="00E61313">
        <w:rPr>
          <w:sz w:val="24"/>
          <w:szCs w:val="24"/>
        </w:rPr>
        <w:t>мехатронних</w:t>
      </w:r>
      <w:proofErr w:type="spellEnd"/>
      <w:r w:rsidR="00E61313" w:rsidRPr="00E61313">
        <w:rPr>
          <w:sz w:val="24"/>
          <w:szCs w:val="24"/>
        </w:rPr>
        <w:t xml:space="preserve"> систем та обладнання енергоємних виробництв </w:t>
      </w:r>
      <w:r w:rsidR="00DD4779" w:rsidRPr="00E61313">
        <w:rPr>
          <w:sz w:val="24"/>
          <w:szCs w:val="24"/>
        </w:rPr>
        <w:t>потребує від здобувача вищої освіти:</w:t>
      </w:r>
    </w:p>
    <w:p w14:paraId="61F727DC" w14:textId="77777777" w:rsidR="00DD4779" w:rsidRPr="00E61313" w:rsidRDefault="00DD4779" w:rsidP="0048248B">
      <w:pPr>
        <w:spacing w:line="240" w:lineRule="auto"/>
        <w:ind w:firstLine="851"/>
        <w:jc w:val="both"/>
        <w:rPr>
          <w:sz w:val="24"/>
          <w:szCs w:val="24"/>
          <w:lang w:val="ru-RU"/>
        </w:rPr>
      </w:pPr>
      <w:r w:rsidRPr="00E61313">
        <w:rPr>
          <w:sz w:val="24"/>
          <w:szCs w:val="24"/>
          <w:lang w:val="ru-RU"/>
        </w:rPr>
        <w:t>-</w:t>
      </w:r>
      <w:r w:rsidRPr="00E61313">
        <w:rPr>
          <w:sz w:val="24"/>
          <w:szCs w:val="24"/>
        </w:rPr>
        <w:t xml:space="preserve"> дотримання навчально-академічної  етики</w:t>
      </w:r>
      <w:r w:rsidRPr="00E61313">
        <w:rPr>
          <w:sz w:val="24"/>
          <w:szCs w:val="24"/>
          <w:lang w:val="ru-RU"/>
        </w:rPr>
        <w:t>;</w:t>
      </w:r>
    </w:p>
    <w:p w14:paraId="61C101EE" w14:textId="77777777" w:rsidR="00DD4779" w:rsidRPr="00E61313" w:rsidRDefault="00DD4779" w:rsidP="00DD4779">
      <w:pPr>
        <w:spacing w:line="240" w:lineRule="auto"/>
        <w:ind w:firstLine="851"/>
        <w:jc w:val="both"/>
        <w:rPr>
          <w:sz w:val="24"/>
          <w:szCs w:val="24"/>
          <w:lang w:val="ru-RU"/>
        </w:rPr>
      </w:pPr>
      <w:r w:rsidRPr="00E61313">
        <w:rPr>
          <w:sz w:val="24"/>
          <w:szCs w:val="24"/>
          <w:lang w:val="ru-RU"/>
        </w:rPr>
        <w:t xml:space="preserve">- </w:t>
      </w:r>
      <w:r w:rsidRPr="00E61313">
        <w:rPr>
          <w:sz w:val="24"/>
          <w:szCs w:val="24"/>
        </w:rPr>
        <w:t xml:space="preserve">дотримання графіку навчального процесу; </w:t>
      </w:r>
    </w:p>
    <w:p w14:paraId="4473ED97" w14:textId="77777777" w:rsidR="00DD4779" w:rsidRPr="00E61313" w:rsidRDefault="00DD4779" w:rsidP="00DD4779">
      <w:pPr>
        <w:spacing w:line="240" w:lineRule="auto"/>
        <w:ind w:firstLine="851"/>
        <w:jc w:val="both"/>
        <w:rPr>
          <w:sz w:val="24"/>
          <w:szCs w:val="24"/>
          <w:lang w:val="ru-RU"/>
        </w:rPr>
      </w:pPr>
      <w:r w:rsidRPr="00E61313">
        <w:rPr>
          <w:sz w:val="24"/>
          <w:szCs w:val="24"/>
          <w:lang w:val="ru-RU"/>
        </w:rPr>
        <w:t xml:space="preserve">- </w:t>
      </w:r>
      <w:r w:rsidRPr="00E61313">
        <w:rPr>
          <w:sz w:val="24"/>
          <w:szCs w:val="24"/>
        </w:rPr>
        <w:t>бути зваженим, уважним</w:t>
      </w:r>
      <w:r w:rsidR="00E61313">
        <w:rPr>
          <w:sz w:val="24"/>
          <w:szCs w:val="24"/>
        </w:rPr>
        <w:t xml:space="preserve"> </w:t>
      </w:r>
      <w:r w:rsidRPr="00E61313">
        <w:rPr>
          <w:sz w:val="24"/>
          <w:szCs w:val="24"/>
        </w:rPr>
        <w:t>на заняттях</w:t>
      </w:r>
      <w:r w:rsidRPr="00E61313">
        <w:rPr>
          <w:sz w:val="24"/>
          <w:szCs w:val="24"/>
          <w:lang w:val="ru-RU"/>
        </w:rPr>
        <w:t>;</w:t>
      </w:r>
    </w:p>
    <w:p w14:paraId="2E6E8370" w14:textId="77777777" w:rsidR="00DD4779" w:rsidRPr="00E61313" w:rsidRDefault="00DD4779" w:rsidP="00DD4779">
      <w:pPr>
        <w:spacing w:line="240" w:lineRule="auto"/>
        <w:ind w:firstLine="851"/>
        <w:jc w:val="both"/>
        <w:rPr>
          <w:sz w:val="24"/>
          <w:szCs w:val="24"/>
        </w:rPr>
      </w:pPr>
      <w:r w:rsidRPr="00E61313">
        <w:rPr>
          <w:sz w:val="24"/>
          <w:szCs w:val="24"/>
          <w:lang w:val="ru-RU"/>
        </w:rPr>
        <w:t>-</w:t>
      </w:r>
      <w:r w:rsidRPr="00E61313">
        <w:rPr>
          <w:sz w:val="24"/>
          <w:szCs w:val="24"/>
        </w:rPr>
        <w:t xml:space="preserve"> систематично опрацьовувати теоретичний матеріал; </w:t>
      </w:r>
    </w:p>
    <w:p w14:paraId="60B52166" w14:textId="77777777" w:rsidR="00E61313" w:rsidRPr="00E61313" w:rsidRDefault="00DD4779" w:rsidP="00DD4779">
      <w:pPr>
        <w:spacing w:line="240" w:lineRule="auto"/>
        <w:ind w:firstLine="851"/>
        <w:jc w:val="both"/>
        <w:rPr>
          <w:sz w:val="24"/>
          <w:szCs w:val="24"/>
          <w:lang w:val="ru-RU"/>
        </w:rPr>
      </w:pPr>
      <w:r w:rsidRPr="00E61313">
        <w:rPr>
          <w:sz w:val="24"/>
          <w:szCs w:val="24"/>
        </w:rPr>
        <w:t xml:space="preserve">- дотримання графіку </w:t>
      </w:r>
      <w:r w:rsidR="00E61313" w:rsidRPr="00E61313">
        <w:rPr>
          <w:sz w:val="24"/>
          <w:szCs w:val="24"/>
        </w:rPr>
        <w:t>роботи над курсовим проектом</w:t>
      </w:r>
      <w:r w:rsidR="001E413A" w:rsidRPr="00E61313">
        <w:rPr>
          <w:sz w:val="24"/>
          <w:szCs w:val="24"/>
        </w:rPr>
        <w:t xml:space="preserve"> робіт</w:t>
      </w:r>
      <w:r w:rsidRPr="00E61313">
        <w:rPr>
          <w:sz w:val="24"/>
          <w:szCs w:val="24"/>
          <w:lang w:val="ru-RU"/>
        </w:rPr>
        <w:t>.</w:t>
      </w:r>
    </w:p>
    <w:p w14:paraId="1FCF2B5C" w14:textId="77777777" w:rsidR="00DD4779" w:rsidRPr="00E61313" w:rsidRDefault="004F1CCB" w:rsidP="00DD4779">
      <w:pPr>
        <w:spacing w:line="240" w:lineRule="auto"/>
        <w:ind w:firstLine="851"/>
        <w:jc w:val="both"/>
        <w:rPr>
          <w:sz w:val="24"/>
          <w:szCs w:val="24"/>
          <w:lang w:val="ru-RU"/>
        </w:rPr>
      </w:pPr>
      <w:r w:rsidRPr="00E61313">
        <w:rPr>
          <w:sz w:val="24"/>
          <w:szCs w:val="24"/>
        </w:rPr>
        <w:t>Захист</w:t>
      </w:r>
      <w:r w:rsidR="00E61313" w:rsidRPr="00E61313">
        <w:rPr>
          <w:sz w:val="24"/>
          <w:szCs w:val="24"/>
        </w:rPr>
        <w:t xml:space="preserve"> </w:t>
      </w:r>
      <w:r w:rsidRPr="00E61313">
        <w:rPr>
          <w:sz w:val="24"/>
          <w:szCs w:val="24"/>
        </w:rPr>
        <w:t>курсового проекту</w:t>
      </w:r>
      <w:r w:rsidR="00E61313" w:rsidRPr="00E61313">
        <w:rPr>
          <w:sz w:val="24"/>
          <w:szCs w:val="24"/>
        </w:rPr>
        <w:t xml:space="preserve"> </w:t>
      </w:r>
      <w:r w:rsidR="00DD4779" w:rsidRPr="00E61313">
        <w:rPr>
          <w:sz w:val="24"/>
          <w:szCs w:val="24"/>
        </w:rPr>
        <w:t>здобувач</w:t>
      </w:r>
      <w:r w:rsidRPr="00E61313">
        <w:rPr>
          <w:sz w:val="24"/>
          <w:szCs w:val="24"/>
        </w:rPr>
        <w:t>ем</w:t>
      </w:r>
      <w:r w:rsidR="00E61313" w:rsidRPr="00E61313">
        <w:rPr>
          <w:sz w:val="24"/>
          <w:szCs w:val="24"/>
        </w:rPr>
        <w:t xml:space="preserve"> </w:t>
      </w:r>
      <w:r w:rsidRPr="00E61313">
        <w:rPr>
          <w:sz w:val="24"/>
          <w:szCs w:val="24"/>
        </w:rPr>
        <w:t>має</w:t>
      </w:r>
      <w:r w:rsidR="00DD4779" w:rsidRPr="00E61313">
        <w:rPr>
          <w:sz w:val="24"/>
          <w:szCs w:val="24"/>
        </w:rPr>
        <w:t xml:space="preserve"> демонструвати ознаки самостійності виконання поставленого завдання, відсутність ознак повторюваності та  плагіату.</w:t>
      </w:r>
    </w:p>
    <w:p w14:paraId="69BF3213" w14:textId="77777777" w:rsidR="004A6336" w:rsidRPr="0036757A" w:rsidRDefault="004A6336" w:rsidP="004A6336">
      <w:pPr>
        <w:pStyle w:val="1"/>
        <w:spacing w:line="240" w:lineRule="auto"/>
        <w:rPr>
          <w:rFonts w:ascii="Times New Roman" w:hAnsi="Times New Roman"/>
        </w:rPr>
      </w:pPr>
      <w:r w:rsidRPr="0036757A">
        <w:rPr>
          <w:rFonts w:ascii="Times New Roman" w:hAnsi="Times New Roman"/>
        </w:rPr>
        <w:t xml:space="preserve">Види контролю та </w:t>
      </w:r>
      <w:r w:rsidR="00B40317" w:rsidRPr="0036757A">
        <w:rPr>
          <w:rFonts w:ascii="Times New Roman" w:hAnsi="Times New Roman"/>
        </w:rPr>
        <w:t xml:space="preserve">рейтингова система </w:t>
      </w:r>
      <w:r w:rsidRPr="0036757A">
        <w:rPr>
          <w:rFonts w:ascii="Times New Roman" w:hAnsi="Times New Roman"/>
        </w:rPr>
        <w:t>оцін</w:t>
      </w:r>
      <w:r w:rsidR="00B40317" w:rsidRPr="0036757A">
        <w:rPr>
          <w:rFonts w:ascii="Times New Roman" w:hAnsi="Times New Roman"/>
        </w:rPr>
        <w:t xml:space="preserve">ювання </w:t>
      </w:r>
      <w:r w:rsidRPr="0036757A">
        <w:rPr>
          <w:rFonts w:ascii="Times New Roman" w:hAnsi="Times New Roman"/>
        </w:rPr>
        <w:t>результатів навчання</w:t>
      </w:r>
      <w:r w:rsidR="00B40317" w:rsidRPr="0036757A">
        <w:rPr>
          <w:rFonts w:ascii="Times New Roman" w:hAnsi="Times New Roman"/>
        </w:rPr>
        <w:t xml:space="preserve"> (РСО)</w:t>
      </w:r>
    </w:p>
    <w:p w14:paraId="66F0F1F2" w14:textId="77777777" w:rsidR="0048248B" w:rsidRPr="00633309" w:rsidRDefault="0048248B" w:rsidP="0048248B">
      <w:pPr>
        <w:pStyle w:val="af3"/>
        <w:spacing w:after="0" w:line="240" w:lineRule="auto"/>
        <w:rPr>
          <w:b/>
          <w:sz w:val="24"/>
        </w:rPr>
      </w:pPr>
      <w:r w:rsidRPr="00633309">
        <w:rPr>
          <w:b/>
          <w:sz w:val="24"/>
        </w:rPr>
        <w:t xml:space="preserve">Рейтинг студента з </w:t>
      </w:r>
      <w:r>
        <w:rPr>
          <w:b/>
          <w:sz w:val="24"/>
        </w:rPr>
        <w:t>кредитного модуля</w:t>
      </w:r>
      <w:r w:rsidRPr="00633309">
        <w:rPr>
          <w:b/>
          <w:sz w:val="24"/>
        </w:rPr>
        <w:t xml:space="preserve"> складається з балів, що він отримує за: </w:t>
      </w:r>
    </w:p>
    <w:p w14:paraId="447EB219" w14:textId="317E44AB" w:rsidR="0048248B" w:rsidRPr="00265377" w:rsidRDefault="0048248B" w:rsidP="0048248B">
      <w:pPr>
        <w:pStyle w:val="af3"/>
        <w:spacing w:after="0" w:line="240" w:lineRule="auto"/>
        <w:rPr>
          <w:sz w:val="24"/>
        </w:rPr>
      </w:pPr>
      <w:r w:rsidRPr="00C652D6">
        <w:rPr>
          <w:sz w:val="24"/>
          <w:lang w:val="ru-RU"/>
        </w:rPr>
        <w:t>1</w:t>
      </w:r>
      <w:r w:rsidRPr="00265377">
        <w:rPr>
          <w:sz w:val="24"/>
        </w:rPr>
        <w:t xml:space="preserve">) </w:t>
      </w:r>
      <w:r>
        <w:rPr>
          <w:sz w:val="24"/>
        </w:rPr>
        <w:t xml:space="preserve">якість пояснювальної записки - виконання пояснювальної </w:t>
      </w:r>
      <w:r w:rsidRPr="00CA1455">
        <w:rPr>
          <w:sz w:val="24"/>
        </w:rPr>
        <w:t>записки</w:t>
      </w:r>
      <w:r w:rsidR="00E61313">
        <w:rPr>
          <w:sz w:val="24"/>
        </w:rPr>
        <w:t xml:space="preserve"> </w:t>
      </w:r>
      <w:r w:rsidRPr="00CA1455">
        <w:rPr>
          <w:sz w:val="24"/>
          <w:lang w:val="en-US"/>
        </w:rPr>
        <w:t>R</w:t>
      </w:r>
      <w:r w:rsidRPr="00CA1455">
        <w:rPr>
          <w:sz w:val="24"/>
        </w:rPr>
        <w:t>Е = 60</w:t>
      </w:r>
      <w:r w:rsidR="00F90FB5">
        <w:rPr>
          <w:sz w:val="24"/>
          <w:lang w:val="ru-RU"/>
        </w:rPr>
        <w:t xml:space="preserve"> </w:t>
      </w:r>
      <w:r w:rsidRPr="00CA1455">
        <w:rPr>
          <w:sz w:val="24"/>
        </w:rPr>
        <w:t>балів;</w:t>
      </w:r>
    </w:p>
    <w:p w14:paraId="4B83331C" w14:textId="058A9B8E" w:rsidR="0048248B" w:rsidRPr="00265377" w:rsidRDefault="0048248B" w:rsidP="0048248B">
      <w:pPr>
        <w:pStyle w:val="af3"/>
        <w:spacing w:after="0" w:line="240" w:lineRule="auto"/>
        <w:rPr>
          <w:sz w:val="24"/>
        </w:rPr>
      </w:pPr>
      <w:r w:rsidRPr="00C652D6">
        <w:rPr>
          <w:sz w:val="24"/>
          <w:lang w:val="ru-RU"/>
        </w:rPr>
        <w:t>2</w:t>
      </w:r>
      <w:r w:rsidRPr="00265377">
        <w:rPr>
          <w:sz w:val="24"/>
        </w:rPr>
        <w:t xml:space="preserve">) </w:t>
      </w:r>
      <w:r>
        <w:rPr>
          <w:sz w:val="24"/>
        </w:rPr>
        <w:t xml:space="preserve">якість захисту </w:t>
      </w:r>
      <w:r w:rsidR="00E61313">
        <w:rPr>
          <w:sz w:val="24"/>
        </w:rPr>
        <w:t xml:space="preserve">проекту </w:t>
      </w:r>
      <w:r w:rsidRPr="00CA1455">
        <w:rPr>
          <w:sz w:val="24"/>
          <w:lang w:val="en-US"/>
        </w:rPr>
        <w:t>R</w:t>
      </w:r>
      <w:r w:rsidRPr="00CA1455">
        <w:rPr>
          <w:sz w:val="24"/>
        </w:rPr>
        <w:t>Е = 40</w:t>
      </w:r>
      <w:r w:rsidR="00F90FB5">
        <w:rPr>
          <w:sz w:val="24"/>
          <w:lang w:val="ru-RU"/>
        </w:rPr>
        <w:t xml:space="preserve"> </w:t>
      </w:r>
      <w:r w:rsidRPr="00CA1455">
        <w:rPr>
          <w:sz w:val="24"/>
        </w:rPr>
        <w:t>балів;</w:t>
      </w:r>
    </w:p>
    <w:p w14:paraId="034CA4B3" w14:textId="77777777" w:rsidR="0048248B" w:rsidRPr="00265377" w:rsidRDefault="0048248B" w:rsidP="0048248B">
      <w:pPr>
        <w:pStyle w:val="af3"/>
        <w:spacing w:after="0" w:line="240" w:lineRule="auto"/>
        <w:rPr>
          <w:sz w:val="24"/>
          <w:lang w:val="ru-RU"/>
        </w:rPr>
      </w:pPr>
    </w:p>
    <w:p w14:paraId="2E570D3E" w14:textId="77777777" w:rsidR="003D618C" w:rsidRDefault="0048248B" w:rsidP="0048248B">
      <w:pPr>
        <w:pStyle w:val="af3"/>
        <w:spacing w:after="0" w:line="240" w:lineRule="auto"/>
        <w:rPr>
          <w:b/>
          <w:sz w:val="24"/>
        </w:rPr>
      </w:pPr>
      <w:r>
        <w:rPr>
          <w:b/>
          <w:sz w:val="24"/>
        </w:rPr>
        <w:t>Шкала</w:t>
      </w:r>
      <w:r w:rsidRPr="00A42998">
        <w:rPr>
          <w:b/>
          <w:sz w:val="24"/>
        </w:rPr>
        <w:t xml:space="preserve"> рейтингових балів та критерії оцінювання</w:t>
      </w:r>
      <w:r>
        <w:rPr>
          <w:b/>
          <w:sz w:val="24"/>
        </w:rPr>
        <w:t xml:space="preserve"> курсового проекту </w:t>
      </w:r>
    </w:p>
    <w:p w14:paraId="5CA3CF6D" w14:textId="2BD5C82E" w:rsidR="0048248B" w:rsidRDefault="0048248B" w:rsidP="003D618C">
      <w:pPr>
        <w:pStyle w:val="af3"/>
        <w:spacing w:after="0" w:line="240" w:lineRule="auto"/>
        <w:jc w:val="center"/>
        <w:rPr>
          <w:b/>
          <w:sz w:val="24"/>
        </w:rPr>
      </w:pPr>
      <w:r>
        <w:rPr>
          <w:b/>
          <w:sz w:val="24"/>
          <w:lang w:val="en-US"/>
        </w:rPr>
        <w:t>R</w:t>
      </w:r>
      <w:r>
        <w:rPr>
          <w:b/>
          <w:sz w:val="24"/>
        </w:rPr>
        <w:t xml:space="preserve">С+ </w:t>
      </w:r>
      <w:r>
        <w:rPr>
          <w:b/>
          <w:sz w:val="24"/>
          <w:lang w:val="en-US"/>
        </w:rPr>
        <w:t>R</w:t>
      </w:r>
      <w:r>
        <w:rPr>
          <w:b/>
          <w:sz w:val="24"/>
        </w:rPr>
        <w:t>Е = 60</w:t>
      </w:r>
      <w:r w:rsidR="00F90FB5" w:rsidRPr="002C60D4">
        <w:rPr>
          <w:b/>
          <w:sz w:val="24"/>
        </w:rPr>
        <w:t xml:space="preserve"> </w:t>
      </w:r>
      <w:r>
        <w:rPr>
          <w:b/>
          <w:sz w:val="24"/>
        </w:rPr>
        <w:t>+40</w:t>
      </w:r>
      <w:r w:rsidR="00F90FB5" w:rsidRPr="002C60D4">
        <w:rPr>
          <w:b/>
          <w:sz w:val="24"/>
        </w:rPr>
        <w:t xml:space="preserve"> </w:t>
      </w:r>
      <w:r>
        <w:rPr>
          <w:b/>
          <w:sz w:val="24"/>
        </w:rPr>
        <w:t>= 100</w:t>
      </w:r>
      <w:r w:rsidR="00F90FB5" w:rsidRPr="002C60D4">
        <w:rPr>
          <w:b/>
          <w:sz w:val="24"/>
        </w:rPr>
        <w:t xml:space="preserve"> </w:t>
      </w:r>
      <w:r>
        <w:rPr>
          <w:b/>
          <w:sz w:val="24"/>
        </w:rPr>
        <w:t>балів</w:t>
      </w:r>
      <w:r w:rsidR="003D618C">
        <w:rPr>
          <w:b/>
          <w:sz w:val="24"/>
        </w:rPr>
        <w:t>.</w:t>
      </w:r>
    </w:p>
    <w:p w14:paraId="13597985" w14:textId="436D491A" w:rsidR="0048248B" w:rsidRDefault="0048248B" w:rsidP="003D618C">
      <w:pPr>
        <w:pStyle w:val="af3"/>
        <w:spacing w:after="0" w:line="240" w:lineRule="auto"/>
        <w:jc w:val="center"/>
        <w:rPr>
          <w:b/>
          <w:sz w:val="24"/>
        </w:rPr>
      </w:pPr>
      <w:r>
        <w:rPr>
          <w:b/>
          <w:sz w:val="24"/>
          <w:lang w:val="en-US"/>
        </w:rPr>
        <w:t>R</w:t>
      </w:r>
      <w:r>
        <w:rPr>
          <w:b/>
          <w:sz w:val="24"/>
        </w:rPr>
        <w:t>С = 60</w:t>
      </w:r>
      <w:r w:rsidR="00F90FB5" w:rsidRPr="002C60D4">
        <w:rPr>
          <w:b/>
          <w:sz w:val="24"/>
        </w:rPr>
        <w:t xml:space="preserve"> </w:t>
      </w:r>
      <w:r>
        <w:rPr>
          <w:b/>
          <w:sz w:val="24"/>
        </w:rPr>
        <w:t>балів</w:t>
      </w:r>
      <w:r w:rsidRPr="00A42998">
        <w:rPr>
          <w:b/>
          <w:sz w:val="24"/>
        </w:rPr>
        <w:t>:</w:t>
      </w:r>
      <w:r w:rsidR="00F90FB5" w:rsidRPr="002C60D4">
        <w:rPr>
          <w:b/>
          <w:sz w:val="24"/>
        </w:rPr>
        <w:t xml:space="preserve"> </w:t>
      </w:r>
      <w:r>
        <w:rPr>
          <w:b/>
          <w:sz w:val="24"/>
          <w:lang w:val="en-US"/>
        </w:rPr>
        <w:t>R</w:t>
      </w:r>
      <w:r>
        <w:rPr>
          <w:b/>
          <w:sz w:val="24"/>
        </w:rPr>
        <w:t>Е = 40</w:t>
      </w:r>
      <w:r w:rsidR="00F90FB5" w:rsidRPr="002C60D4">
        <w:rPr>
          <w:b/>
          <w:sz w:val="24"/>
        </w:rPr>
        <w:t xml:space="preserve"> </w:t>
      </w:r>
      <w:r>
        <w:rPr>
          <w:b/>
          <w:sz w:val="24"/>
        </w:rPr>
        <w:t>балів</w:t>
      </w:r>
      <w:r w:rsidR="003D618C">
        <w:rPr>
          <w:b/>
          <w:sz w:val="24"/>
        </w:rPr>
        <w:t>.</w:t>
      </w:r>
    </w:p>
    <w:p w14:paraId="6A978C86" w14:textId="77777777" w:rsidR="003D618C" w:rsidRDefault="003D618C" w:rsidP="003D618C">
      <w:pPr>
        <w:pStyle w:val="af3"/>
        <w:spacing w:after="0" w:line="240" w:lineRule="auto"/>
        <w:jc w:val="center"/>
        <w:rPr>
          <w:b/>
          <w:sz w:val="24"/>
        </w:rPr>
      </w:pPr>
    </w:p>
    <w:tbl>
      <w:tblPr>
        <w:tblW w:w="97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1"/>
        <w:gridCol w:w="937"/>
        <w:gridCol w:w="3521"/>
        <w:gridCol w:w="937"/>
      </w:tblGrid>
      <w:tr w:rsidR="0048248B" w:rsidRPr="0048248B" w14:paraId="28AFD4C2" w14:textId="77777777" w:rsidTr="00F90FB5">
        <w:trPr>
          <w:cantSplit/>
        </w:trPr>
        <w:tc>
          <w:tcPr>
            <w:tcW w:w="4401" w:type="dxa"/>
          </w:tcPr>
          <w:p w14:paraId="52F6ED22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Якість пояснювальної записки</w:t>
            </w:r>
          </w:p>
        </w:tc>
        <w:tc>
          <w:tcPr>
            <w:tcW w:w="937" w:type="dxa"/>
            <w:vAlign w:val="center"/>
          </w:tcPr>
          <w:p w14:paraId="65F4263D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бали</w:t>
            </w:r>
          </w:p>
        </w:tc>
        <w:tc>
          <w:tcPr>
            <w:tcW w:w="3521" w:type="dxa"/>
          </w:tcPr>
          <w:p w14:paraId="626BD9C9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Якість захисту</w:t>
            </w:r>
          </w:p>
        </w:tc>
        <w:tc>
          <w:tcPr>
            <w:tcW w:w="937" w:type="dxa"/>
          </w:tcPr>
          <w:p w14:paraId="5E8ED5E0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бали</w:t>
            </w:r>
          </w:p>
        </w:tc>
      </w:tr>
      <w:tr w:rsidR="0048248B" w:rsidRPr="0048248B" w14:paraId="12469D27" w14:textId="77777777" w:rsidTr="00F90FB5">
        <w:trPr>
          <w:cantSplit/>
        </w:trPr>
        <w:tc>
          <w:tcPr>
            <w:tcW w:w="4401" w:type="dxa"/>
          </w:tcPr>
          <w:p w14:paraId="7C81DCE8" w14:textId="77777777" w:rsidR="0048248B" w:rsidRPr="0048248B" w:rsidRDefault="0048248B" w:rsidP="0048248B">
            <w:pPr>
              <w:pStyle w:val="af3"/>
              <w:numPr>
                <w:ilvl w:val="0"/>
                <w:numId w:val="27"/>
              </w:numPr>
              <w:tabs>
                <w:tab w:val="left" w:pos="180"/>
                <w:tab w:val="left" w:pos="36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глибина обґрунтування та розрахунків</w:t>
            </w:r>
          </w:p>
        </w:tc>
        <w:tc>
          <w:tcPr>
            <w:tcW w:w="937" w:type="dxa"/>
          </w:tcPr>
          <w:p w14:paraId="1D04A698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21" w:type="dxa"/>
          </w:tcPr>
          <w:p w14:paraId="5677E7DD" w14:textId="77777777" w:rsidR="0048248B" w:rsidRPr="0048248B" w:rsidRDefault="0048248B" w:rsidP="0048248B">
            <w:pPr>
              <w:pStyle w:val="af3"/>
              <w:numPr>
                <w:ilvl w:val="0"/>
                <w:numId w:val="28"/>
              </w:numPr>
              <w:tabs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володіння матеріалом</w:t>
            </w:r>
          </w:p>
        </w:tc>
        <w:tc>
          <w:tcPr>
            <w:tcW w:w="937" w:type="dxa"/>
          </w:tcPr>
          <w:p w14:paraId="5106F089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8248B" w:rsidRPr="0048248B" w14:paraId="3D2B9205" w14:textId="77777777" w:rsidTr="00F90FB5">
        <w:trPr>
          <w:cantSplit/>
        </w:trPr>
        <w:tc>
          <w:tcPr>
            <w:tcW w:w="4401" w:type="dxa"/>
          </w:tcPr>
          <w:p w14:paraId="3A078B6E" w14:textId="77777777" w:rsidR="0048248B" w:rsidRPr="0048248B" w:rsidRDefault="0048248B" w:rsidP="0048248B">
            <w:pPr>
              <w:pStyle w:val="af3"/>
              <w:tabs>
                <w:tab w:val="left" w:pos="180"/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відмінно</w:t>
            </w:r>
          </w:p>
        </w:tc>
        <w:tc>
          <w:tcPr>
            <w:tcW w:w="937" w:type="dxa"/>
          </w:tcPr>
          <w:p w14:paraId="4E7CBF85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15</w:t>
            </w:r>
          </w:p>
        </w:tc>
        <w:tc>
          <w:tcPr>
            <w:tcW w:w="3521" w:type="dxa"/>
          </w:tcPr>
          <w:p w14:paraId="22CC32E0" w14:textId="77777777" w:rsidR="0048248B" w:rsidRPr="0048248B" w:rsidRDefault="0048248B" w:rsidP="0048248B">
            <w:pPr>
              <w:pStyle w:val="af3"/>
              <w:tabs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відмінно</w:t>
            </w:r>
          </w:p>
        </w:tc>
        <w:tc>
          <w:tcPr>
            <w:tcW w:w="937" w:type="dxa"/>
          </w:tcPr>
          <w:p w14:paraId="0EC881E3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15</w:t>
            </w:r>
          </w:p>
        </w:tc>
      </w:tr>
      <w:tr w:rsidR="0048248B" w:rsidRPr="0048248B" w14:paraId="654FA2C4" w14:textId="77777777" w:rsidTr="00F90FB5">
        <w:trPr>
          <w:cantSplit/>
        </w:trPr>
        <w:tc>
          <w:tcPr>
            <w:tcW w:w="4401" w:type="dxa"/>
          </w:tcPr>
          <w:p w14:paraId="4B8D9844" w14:textId="77777777" w:rsidR="0048248B" w:rsidRPr="0048248B" w:rsidRDefault="0048248B" w:rsidP="0048248B">
            <w:pPr>
              <w:pStyle w:val="af3"/>
              <w:tabs>
                <w:tab w:val="left" w:pos="180"/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добре</w:t>
            </w:r>
          </w:p>
        </w:tc>
        <w:tc>
          <w:tcPr>
            <w:tcW w:w="937" w:type="dxa"/>
          </w:tcPr>
          <w:p w14:paraId="1217495D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12</w:t>
            </w:r>
          </w:p>
        </w:tc>
        <w:tc>
          <w:tcPr>
            <w:tcW w:w="3521" w:type="dxa"/>
          </w:tcPr>
          <w:p w14:paraId="22663467" w14:textId="77777777" w:rsidR="0048248B" w:rsidRPr="0048248B" w:rsidRDefault="0048248B" w:rsidP="0048248B">
            <w:pPr>
              <w:pStyle w:val="af3"/>
              <w:tabs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добре</w:t>
            </w:r>
          </w:p>
        </w:tc>
        <w:tc>
          <w:tcPr>
            <w:tcW w:w="937" w:type="dxa"/>
          </w:tcPr>
          <w:p w14:paraId="45F50F10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12</w:t>
            </w:r>
          </w:p>
        </w:tc>
      </w:tr>
      <w:tr w:rsidR="0048248B" w:rsidRPr="0048248B" w14:paraId="0F299586" w14:textId="77777777" w:rsidTr="00F90FB5">
        <w:trPr>
          <w:cantSplit/>
        </w:trPr>
        <w:tc>
          <w:tcPr>
            <w:tcW w:w="4401" w:type="dxa"/>
          </w:tcPr>
          <w:p w14:paraId="3B241DC2" w14:textId="77777777" w:rsidR="0048248B" w:rsidRPr="0048248B" w:rsidRDefault="0048248B" w:rsidP="0048248B">
            <w:pPr>
              <w:pStyle w:val="af3"/>
              <w:tabs>
                <w:tab w:val="left" w:pos="180"/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задовільно</w:t>
            </w:r>
          </w:p>
        </w:tc>
        <w:tc>
          <w:tcPr>
            <w:tcW w:w="937" w:type="dxa"/>
          </w:tcPr>
          <w:p w14:paraId="73966C2C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9</w:t>
            </w:r>
          </w:p>
        </w:tc>
        <w:tc>
          <w:tcPr>
            <w:tcW w:w="3521" w:type="dxa"/>
          </w:tcPr>
          <w:p w14:paraId="6CC0C5DF" w14:textId="77777777" w:rsidR="0048248B" w:rsidRPr="0048248B" w:rsidRDefault="0048248B" w:rsidP="0048248B">
            <w:pPr>
              <w:pStyle w:val="af3"/>
              <w:tabs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задовільно</w:t>
            </w:r>
          </w:p>
        </w:tc>
        <w:tc>
          <w:tcPr>
            <w:tcW w:w="937" w:type="dxa"/>
          </w:tcPr>
          <w:p w14:paraId="3A73FFD0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9</w:t>
            </w:r>
          </w:p>
        </w:tc>
      </w:tr>
      <w:tr w:rsidR="0048248B" w:rsidRPr="0048248B" w14:paraId="56F0A3F0" w14:textId="77777777" w:rsidTr="00F90FB5">
        <w:trPr>
          <w:cantSplit/>
        </w:trPr>
        <w:tc>
          <w:tcPr>
            <w:tcW w:w="4401" w:type="dxa"/>
          </w:tcPr>
          <w:p w14:paraId="4959E9AE" w14:textId="77777777" w:rsidR="0048248B" w:rsidRPr="0048248B" w:rsidRDefault="0048248B" w:rsidP="0048248B">
            <w:pPr>
              <w:pStyle w:val="af3"/>
              <w:tabs>
                <w:tab w:val="left" w:pos="180"/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незадовільно</w:t>
            </w:r>
          </w:p>
        </w:tc>
        <w:tc>
          <w:tcPr>
            <w:tcW w:w="937" w:type="dxa"/>
          </w:tcPr>
          <w:p w14:paraId="1966944D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0</w:t>
            </w:r>
          </w:p>
        </w:tc>
        <w:tc>
          <w:tcPr>
            <w:tcW w:w="3521" w:type="dxa"/>
          </w:tcPr>
          <w:p w14:paraId="0F540A85" w14:textId="77777777" w:rsidR="0048248B" w:rsidRPr="0048248B" w:rsidRDefault="0048248B" w:rsidP="0048248B">
            <w:pPr>
              <w:pStyle w:val="af3"/>
              <w:tabs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незадовільно</w:t>
            </w:r>
          </w:p>
        </w:tc>
        <w:tc>
          <w:tcPr>
            <w:tcW w:w="937" w:type="dxa"/>
          </w:tcPr>
          <w:p w14:paraId="26243ACD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0</w:t>
            </w:r>
          </w:p>
        </w:tc>
      </w:tr>
      <w:tr w:rsidR="0048248B" w:rsidRPr="0048248B" w14:paraId="272F8489" w14:textId="77777777" w:rsidTr="00F90FB5">
        <w:trPr>
          <w:cantSplit/>
        </w:trPr>
        <w:tc>
          <w:tcPr>
            <w:tcW w:w="4401" w:type="dxa"/>
          </w:tcPr>
          <w:p w14:paraId="68CE0361" w14:textId="77777777" w:rsidR="0048248B" w:rsidRPr="0048248B" w:rsidRDefault="0048248B" w:rsidP="0048248B">
            <w:pPr>
              <w:pStyle w:val="af3"/>
              <w:tabs>
                <w:tab w:val="left" w:pos="180"/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 xml:space="preserve">2) сучасність прийнятих рішень </w:t>
            </w:r>
          </w:p>
        </w:tc>
        <w:tc>
          <w:tcPr>
            <w:tcW w:w="937" w:type="dxa"/>
          </w:tcPr>
          <w:p w14:paraId="42648E3C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21" w:type="dxa"/>
          </w:tcPr>
          <w:p w14:paraId="26B16027" w14:textId="77777777" w:rsidR="0048248B" w:rsidRPr="0048248B" w:rsidRDefault="0048248B" w:rsidP="0048248B">
            <w:pPr>
              <w:pStyle w:val="af3"/>
              <w:numPr>
                <w:ilvl w:val="0"/>
                <w:numId w:val="28"/>
              </w:numPr>
              <w:tabs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аргументованість рішень</w:t>
            </w:r>
          </w:p>
        </w:tc>
        <w:tc>
          <w:tcPr>
            <w:tcW w:w="937" w:type="dxa"/>
          </w:tcPr>
          <w:p w14:paraId="7DC26F29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8248B" w:rsidRPr="0048248B" w14:paraId="736EB9FC" w14:textId="77777777" w:rsidTr="00F90FB5">
        <w:trPr>
          <w:cantSplit/>
        </w:trPr>
        <w:tc>
          <w:tcPr>
            <w:tcW w:w="4401" w:type="dxa"/>
          </w:tcPr>
          <w:p w14:paraId="64FC535C" w14:textId="77777777" w:rsidR="0048248B" w:rsidRPr="0048248B" w:rsidRDefault="0048248B" w:rsidP="0048248B">
            <w:pPr>
              <w:pStyle w:val="af3"/>
              <w:tabs>
                <w:tab w:val="left" w:pos="180"/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відмінно</w:t>
            </w:r>
          </w:p>
        </w:tc>
        <w:tc>
          <w:tcPr>
            <w:tcW w:w="937" w:type="dxa"/>
          </w:tcPr>
          <w:p w14:paraId="3F16D739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15</w:t>
            </w:r>
          </w:p>
        </w:tc>
        <w:tc>
          <w:tcPr>
            <w:tcW w:w="3521" w:type="dxa"/>
          </w:tcPr>
          <w:p w14:paraId="6A4B87A3" w14:textId="77777777" w:rsidR="0048248B" w:rsidRPr="0048248B" w:rsidRDefault="0048248B" w:rsidP="0048248B">
            <w:pPr>
              <w:pStyle w:val="af3"/>
              <w:tabs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відмінно</w:t>
            </w:r>
          </w:p>
        </w:tc>
        <w:tc>
          <w:tcPr>
            <w:tcW w:w="937" w:type="dxa"/>
          </w:tcPr>
          <w:p w14:paraId="6E9F6190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15</w:t>
            </w:r>
          </w:p>
        </w:tc>
      </w:tr>
      <w:tr w:rsidR="0048248B" w:rsidRPr="0048248B" w14:paraId="33513CFF" w14:textId="77777777" w:rsidTr="00F90FB5">
        <w:trPr>
          <w:cantSplit/>
        </w:trPr>
        <w:tc>
          <w:tcPr>
            <w:tcW w:w="4401" w:type="dxa"/>
          </w:tcPr>
          <w:p w14:paraId="79E1EF4E" w14:textId="77777777" w:rsidR="0048248B" w:rsidRPr="0048248B" w:rsidRDefault="0048248B" w:rsidP="0048248B">
            <w:pPr>
              <w:pStyle w:val="af3"/>
              <w:tabs>
                <w:tab w:val="left" w:pos="180"/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добре</w:t>
            </w:r>
          </w:p>
        </w:tc>
        <w:tc>
          <w:tcPr>
            <w:tcW w:w="937" w:type="dxa"/>
          </w:tcPr>
          <w:p w14:paraId="6BA67FCA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12</w:t>
            </w:r>
          </w:p>
        </w:tc>
        <w:tc>
          <w:tcPr>
            <w:tcW w:w="3521" w:type="dxa"/>
          </w:tcPr>
          <w:p w14:paraId="6D815D58" w14:textId="77777777" w:rsidR="0048248B" w:rsidRPr="0048248B" w:rsidRDefault="0048248B" w:rsidP="0048248B">
            <w:pPr>
              <w:pStyle w:val="af3"/>
              <w:tabs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добре</w:t>
            </w:r>
          </w:p>
        </w:tc>
        <w:tc>
          <w:tcPr>
            <w:tcW w:w="937" w:type="dxa"/>
          </w:tcPr>
          <w:p w14:paraId="16E6E7A4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12</w:t>
            </w:r>
          </w:p>
        </w:tc>
      </w:tr>
      <w:tr w:rsidR="0048248B" w:rsidRPr="0048248B" w14:paraId="5E1FBC4E" w14:textId="77777777" w:rsidTr="00F90FB5">
        <w:trPr>
          <w:cantSplit/>
        </w:trPr>
        <w:tc>
          <w:tcPr>
            <w:tcW w:w="4401" w:type="dxa"/>
          </w:tcPr>
          <w:p w14:paraId="4E9DC1E0" w14:textId="77777777" w:rsidR="0048248B" w:rsidRPr="0048248B" w:rsidRDefault="0048248B" w:rsidP="0048248B">
            <w:pPr>
              <w:pStyle w:val="af3"/>
              <w:tabs>
                <w:tab w:val="left" w:pos="180"/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задовільно</w:t>
            </w:r>
          </w:p>
        </w:tc>
        <w:tc>
          <w:tcPr>
            <w:tcW w:w="937" w:type="dxa"/>
          </w:tcPr>
          <w:p w14:paraId="152393E8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9</w:t>
            </w:r>
          </w:p>
        </w:tc>
        <w:tc>
          <w:tcPr>
            <w:tcW w:w="3521" w:type="dxa"/>
          </w:tcPr>
          <w:p w14:paraId="10EDE37B" w14:textId="77777777" w:rsidR="0048248B" w:rsidRPr="0048248B" w:rsidRDefault="0048248B" w:rsidP="0048248B">
            <w:pPr>
              <w:pStyle w:val="af3"/>
              <w:tabs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задовільно</w:t>
            </w:r>
          </w:p>
        </w:tc>
        <w:tc>
          <w:tcPr>
            <w:tcW w:w="937" w:type="dxa"/>
          </w:tcPr>
          <w:p w14:paraId="113CA201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9</w:t>
            </w:r>
          </w:p>
        </w:tc>
      </w:tr>
      <w:tr w:rsidR="0048248B" w:rsidRPr="0048248B" w14:paraId="147F57C6" w14:textId="77777777" w:rsidTr="00F90FB5">
        <w:trPr>
          <w:cantSplit/>
        </w:trPr>
        <w:tc>
          <w:tcPr>
            <w:tcW w:w="4401" w:type="dxa"/>
          </w:tcPr>
          <w:p w14:paraId="0287E22B" w14:textId="77777777" w:rsidR="0048248B" w:rsidRPr="0048248B" w:rsidRDefault="0048248B" w:rsidP="0048248B">
            <w:pPr>
              <w:pStyle w:val="af3"/>
              <w:tabs>
                <w:tab w:val="left" w:pos="180"/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незадовільно</w:t>
            </w:r>
          </w:p>
        </w:tc>
        <w:tc>
          <w:tcPr>
            <w:tcW w:w="937" w:type="dxa"/>
          </w:tcPr>
          <w:p w14:paraId="31FC3954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0</w:t>
            </w:r>
          </w:p>
        </w:tc>
        <w:tc>
          <w:tcPr>
            <w:tcW w:w="3521" w:type="dxa"/>
          </w:tcPr>
          <w:p w14:paraId="34301DB7" w14:textId="77777777" w:rsidR="0048248B" w:rsidRPr="0048248B" w:rsidRDefault="0048248B" w:rsidP="0048248B">
            <w:pPr>
              <w:pStyle w:val="af3"/>
              <w:tabs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незадовільно</w:t>
            </w:r>
          </w:p>
        </w:tc>
        <w:tc>
          <w:tcPr>
            <w:tcW w:w="937" w:type="dxa"/>
          </w:tcPr>
          <w:p w14:paraId="34F0C9ED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0</w:t>
            </w:r>
          </w:p>
        </w:tc>
      </w:tr>
      <w:tr w:rsidR="0048248B" w:rsidRPr="0048248B" w14:paraId="6F8DDC21" w14:textId="77777777" w:rsidTr="00F90FB5">
        <w:trPr>
          <w:cantSplit/>
        </w:trPr>
        <w:tc>
          <w:tcPr>
            <w:tcW w:w="4401" w:type="dxa"/>
          </w:tcPr>
          <w:p w14:paraId="74571620" w14:textId="77777777" w:rsidR="0048248B" w:rsidRPr="0048248B" w:rsidRDefault="0048248B" w:rsidP="0048248B">
            <w:pPr>
              <w:pStyle w:val="af3"/>
              <w:numPr>
                <w:ilvl w:val="0"/>
                <w:numId w:val="29"/>
              </w:numPr>
              <w:tabs>
                <w:tab w:val="clear" w:pos="720"/>
                <w:tab w:val="left" w:pos="0"/>
              </w:tabs>
              <w:spacing w:after="0" w:line="240" w:lineRule="auto"/>
              <w:ind w:left="360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якість оформлення</w:t>
            </w:r>
          </w:p>
        </w:tc>
        <w:tc>
          <w:tcPr>
            <w:tcW w:w="937" w:type="dxa"/>
          </w:tcPr>
          <w:p w14:paraId="4BF8C99A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21" w:type="dxa"/>
          </w:tcPr>
          <w:p w14:paraId="225AFC14" w14:textId="77777777" w:rsidR="0048248B" w:rsidRPr="0048248B" w:rsidRDefault="0048248B" w:rsidP="0048248B">
            <w:pPr>
              <w:pStyle w:val="af3"/>
              <w:tabs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3) вміння захищати свою думку</w:t>
            </w:r>
          </w:p>
        </w:tc>
        <w:tc>
          <w:tcPr>
            <w:tcW w:w="937" w:type="dxa"/>
          </w:tcPr>
          <w:p w14:paraId="17854AA8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8248B" w:rsidRPr="0048248B" w14:paraId="2D69E15C" w14:textId="77777777" w:rsidTr="00F90FB5">
        <w:trPr>
          <w:cantSplit/>
        </w:trPr>
        <w:tc>
          <w:tcPr>
            <w:tcW w:w="4401" w:type="dxa"/>
          </w:tcPr>
          <w:p w14:paraId="3042DAAC" w14:textId="77777777" w:rsidR="0048248B" w:rsidRPr="0048248B" w:rsidRDefault="0048248B" w:rsidP="0048248B">
            <w:pPr>
              <w:pStyle w:val="af3"/>
              <w:tabs>
                <w:tab w:val="left" w:pos="180"/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відмінно</w:t>
            </w:r>
          </w:p>
        </w:tc>
        <w:tc>
          <w:tcPr>
            <w:tcW w:w="937" w:type="dxa"/>
          </w:tcPr>
          <w:p w14:paraId="0FCBB58E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15</w:t>
            </w:r>
          </w:p>
        </w:tc>
        <w:tc>
          <w:tcPr>
            <w:tcW w:w="3521" w:type="dxa"/>
          </w:tcPr>
          <w:p w14:paraId="1500BD7D" w14:textId="77777777" w:rsidR="0048248B" w:rsidRPr="0048248B" w:rsidRDefault="0048248B" w:rsidP="0048248B">
            <w:pPr>
              <w:pStyle w:val="af3"/>
              <w:tabs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відмінно</w:t>
            </w:r>
          </w:p>
        </w:tc>
        <w:tc>
          <w:tcPr>
            <w:tcW w:w="937" w:type="dxa"/>
          </w:tcPr>
          <w:p w14:paraId="58722107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10</w:t>
            </w:r>
          </w:p>
        </w:tc>
      </w:tr>
      <w:tr w:rsidR="0048248B" w:rsidRPr="0048248B" w14:paraId="77326041" w14:textId="77777777" w:rsidTr="00F90FB5">
        <w:trPr>
          <w:cantSplit/>
        </w:trPr>
        <w:tc>
          <w:tcPr>
            <w:tcW w:w="4401" w:type="dxa"/>
          </w:tcPr>
          <w:p w14:paraId="51F75BC4" w14:textId="77777777" w:rsidR="0048248B" w:rsidRPr="0048248B" w:rsidRDefault="0048248B" w:rsidP="0048248B">
            <w:pPr>
              <w:pStyle w:val="af3"/>
              <w:tabs>
                <w:tab w:val="left" w:pos="180"/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добре</w:t>
            </w:r>
          </w:p>
        </w:tc>
        <w:tc>
          <w:tcPr>
            <w:tcW w:w="937" w:type="dxa"/>
          </w:tcPr>
          <w:p w14:paraId="198843C6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12</w:t>
            </w:r>
          </w:p>
        </w:tc>
        <w:tc>
          <w:tcPr>
            <w:tcW w:w="3521" w:type="dxa"/>
          </w:tcPr>
          <w:p w14:paraId="1B9CC70B" w14:textId="77777777" w:rsidR="0048248B" w:rsidRPr="0048248B" w:rsidRDefault="0048248B" w:rsidP="0048248B">
            <w:pPr>
              <w:pStyle w:val="af3"/>
              <w:tabs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добре</w:t>
            </w:r>
          </w:p>
        </w:tc>
        <w:tc>
          <w:tcPr>
            <w:tcW w:w="937" w:type="dxa"/>
          </w:tcPr>
          <w:p w14:paraId="688CA8BE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8</w:t>
            </w:r>
          </w:p>
        </w:tc>
      </w:tr>
      <w:tr w:rsidR="0048248B" w:rsidRPr="0048248B" w14:paraId="7445D145" w14:textId="77777777" w:rsidTr="00F90FB5">
        <w:trPr>
          <w:cantSplit/>
        </w:trPr>
        <w:tc>
          <w:tcPr>
            <w:tcW w:w="4401" w:type="dxa"/>
          </w:tcPr>
          <w:p w14:paraId="62A398A5" w14:textId="77777777" w:rsidR="0048248B" w:rsidRPr="0048248B" w:rsidRDefault="0048248B" w:rsidP="0048248B">
            <w:pPr>
              <w:pStyle w:val="af3"/>
              <w:tabs>
                <w:tab w:val="left" w:pos="180"/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задовільно</w:t>
            </w:r>
          </w:p>
        </w:tc>
        <w:tc>
          <w:tcPr>
            <w:tcW w:w="937" w:type="dxa"/>
          </w:tcPr>
          <w:p w14:paraId="3923D5AC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9</w:t>
            </w:r>
          </w:p>
        </w:tc>
        <w:tc>
          <w:tcPr>
            <w:tcW w:w="3521" w:type="dxa"/>
          </w:tcPr>
          <w:p w14:paraId="2EC8F842" w14:textId="77777777" w:rsidR="0048248B" w:rsidRPr="0048248B" w:rsidRDefault="0048248B" w:rsidP="0048248B">
            <w:pPr>
              <w:pStyle w:val="af3"/>
              <w:tabs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задовільно</w:t>
            </w:r>
          </w:p>
        </w:tc>
        <w:tc>
          <w:tcPr>
            <w:tcW w:w="937" w:type="dxa"/>
          </w:tcPr>
          <w:p w14:paraId="6EE8CE78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6</w:t>
            </w:r>
          </w:p>
        </w:tc>
      </w:tr>
      <w:tr w:rsidR="0048248B" w:rsidRPr="0048248B" w14:paraId="35397AB9" w14:textId="77777777" w:rsidTr="00F90FB5">
        <w:trPr>
          <w:cantSplit/>
        </w:trPr>
        <w:tc>
          <w:tcPr>
            <w:tcW w:w="4401" w:type="dxa"/>
          </w:tcPr>
          <w:p w14:paraId="357A31B0" w14:textId="77777777" w:rsidR="0048248B" w:rsidRPr="0048248B" w:rsidRDefault="0048248B" w:rsidP="0048248B">
            <w:pPr>
              <w:pStyle w:val="af3"/>
              <w:tabs>
                <w:tab w:val="left" w:pos="180"/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незадовільно</w:t>
            </w:r>
          </w:p>
        </w:tc>
        <w:tc>
          <w:tcPr>
            <w:tcW w:w="937" w:type="dxa"/>
          </w:tcPr>
          <w:p w14:paraId="2BD0FCE3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0</w:t>
            </w:r>
          </w:p>
        </w:tc>
        <w:tc>
          <w:tcPr>
            <w:tcW w:w="3521" w:type="dxa"/>
          </w:tcPr>
          <w:p w14:paraId="0B82630A" w14:textId="77777777" w:rsidR="0048248B" w:rsidRPr="0048248B" w:rsidRDefault="0048248B" w:rsidP="0048248B">
            <w:pPr>
              <w:pStyle w:val="af3"/>
              <w:tabs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незадовільно</w:t>
            </w:r>
          </w:p>
        </w:tc>
        <w:tc>
          <w:tcPr>
            <w:tcW w:w="937" w:type="dxa"/>
          </w:tcPr>
          <w:p w14:paraId="241E308E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0</w:t>
            </w:r>
          </w:p>
        </w:tc>
      </w:tr>
      <w:tr w:rsidR="0048248B" w:rsidRPr="0048248B" w14:paraId="1B0D4632" w14:textId="77777777" w:rsidTr="00F90FB5">
        <w:trPr>
          <w:cantSplit/>
        </w:trPr>
        <w:tc>
          <w:tcPr>
            <w:tcW w:w="4401" w:type="dxa"/>
          </w:tcPr>
          <w:p w14:paraId="7925DB74" w14:textId="77777777" w:rsidR="0048248B" w:rsidRPr="0048248B" w:rsidRDefault="0048248B" w:rsidP="0048248B">
            <w:pPr>
              <w:pStyle w:val="af3"/>
              <w:numPr>
                <w:ilvl w:val="0"/>
                <w:numId w:val="29"/>
              </w:numPr>
              <w:tabs>
                <w:tab w:val="left" w:pos="180"/>
                <w:tab w:val="left" w:pos="360"/>
              </w:tabs>
              <w:spacing w:after="0" w:line="240" w:lineRule="auto"/>
              <w:ind w:hanging="720"/>
              <w:jc w:val="both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lastRenderedPageBreak/>
              <w:t>виконання вимог нормативних документів</w:t>
            </w:r>
          </w:p>
        </w:tc>
        <w:tc>
          <w:tcPr>
            <w:tcW w:w="937" w:type="dxa"/>
          </w:tcPr>
          <w:p w14:paraId="3C60DF96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21" w:type="dxa"/>
          </w:tcPr>
          <w:p w14:paraId="6B6E4D70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14:paraId="019DBAA0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8248B" w:rsidRPr="0048248B" w14:paraId="4C8D3A7C" w14:textId="77777777" w:rsidTr="00F90FB5">
        <w:trPr>
          <w:cantSplit/>
        </w:trPr>
        <w:tc>
          <w:tcPr>
            <w:tcW w:w="4401" w:type="dxa"/>
          </w:tcPr>
          <w:p w14:paraId="674ABD3C" w14:textId="77777777" w:rsidR="0048248B" w:rsidRPr="0048248B" w:rsidRDefault="0048248B" w:rsidP="0048248B">
            <w:pPr>
              <w:pStyle w:val="af3"/>
              <w:tabs>
                <w:tab w:val="left" w:pos="180"/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відмінно</w:t>
            </w:r>
          </w:p>
        </w:tc>
        <w:tc>
          <w:tcPr>
            <w:tcW w:w="937" w:type="dxa"/>
          </w:tcPr>
          <w:p w14:paraId="394AA0AB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15</w:t>
            </w:r>
          </w:p>
        </w:tc>
        <w:tc>
          <w:tcPr>
            <w:tcW w:w="3521" w:type="dxa"/>
          </w:tcPr>
          <w:p w14:paraId="7F0297A2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14:paraId="2180280D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8248B" w:rsidRPr="0048248B" w14:paraId="252A0AE1" w14:textId="77777777" w:rsidTr="00F90FB5">
        <w:trPr>
          <w:cantSplit/>
        </w:trPr>
        <w:tc>
          <w:tcPr>
            <w:tcW w:w="4401" w:type="dxa"/>
          </w:tcPr>
          <w:p w14:paraId="610996FD" w14:textId="77777777" w:rsidR="0048248B" w:rsidRPr="0048248B" w:rsidRDefault="0048248B" w:rsidP="0048248B">
            <w:pPr>
              <w:pStyle w:val="af3"/>
              <w:tabs>
                <w:tab w:val="left" w:pos="180"/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добре</w:t>
            </w:r>
          </w:p>
        </w:tc>
        <w:tc>
          <w:tcPr>
            <w:tcW w:w="937" w:type="dxa"/>
          </w:tcPr>
          <w:p w14:paraId="47F24FFC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12</w:t>
            </w:r>
          </w:p>
        </w:tc>
        <w:tc>
          <w:tcPr>
            <w:tcW w:w="3521" w:type="dxa"/>
          </w:tcPr>
          <w:p w14:paraId="35F35BDA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14:paraId="541783D9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8248B" w:rsidRPr="0048248B" w14:paraId="4592ABC3" w14:textId="77777777" w:rsidTr="00F90FB5">
        <w:trPr>
          <w:cantSplit/>
        </w:trPr>
        <w:tc>
          <w:tcPr>
            <w:tcW w:w="4401" w:type="dxa"/>
          </w:tcPr>
          <w:p w14:paraId="58F0148E" w14:textId="77777777" w:rsidR="0048248B" w:rsidRPr="0048248B" w:rsidRDefault="0048248B" w:rsidP="0048248B">
            <w:pPr>
              <w:pStyle w:val="af3"/>
              <w:tabs>
                <w:tab w:val="left" w:pos="180"/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задовільно</w:t>
            </w:r>
          </w:p>
        </w:tc>
        <w:tc>
          <w:tcPr>
            <w:tcW w:w="937" w:type="dxa"/>
          </w:tcPr>
          <w:p w14:paraId="0D517BFB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9</w:t>
            </w:r>
          </w:p>
        </w:tc>
        <w:tc>
          <w:tcPr>
            <w:tcW w:w="3521" w:type="dxa"/>
          </w:tcPr>
          <w:p w14:paraId="0A0E1159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14:paraId="58BC298B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8248B" w:rsidRPr="0048248B" w14:paraId="16EEB720" w14:textId="77777777" w:rsidTr="00F90FB5">
        <w:trPr>
          <w:cantSplit/>
        </w:trPr>
        <w:tc>
          <w:tcPr>
            <w:tcW w:w="4401" w:type="dxa"/>
          </w:tcPr>
          <w:p w14:paraId="26D431C1" w14:textId="77777777" w:rsidR="0048248B" w:rsidRPr="0048248B" w:rsidRDefault="0048248B" w:rsidP="0048248B">
            <w:pPr>
              <w:pStyle w:val="af3"/>
              <w:tabs>
                <w:tab w:val="left" w:pos="180"/>
                <w:tab w:val="left" w:pos="360"/>
              </w:tabs>
              <w:spacing w:after="0" w:line="240" w:lineRule="auto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- незадовільно</w:t>
            </w:r>
          </w:p>
        </w:tc>
        <w:tc>
          <w:tcPr>
            <w:tcW w:w="937" w:type="dxa"/>
          </w:tcPr>
          <w:p w14:paraId="358591C1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  <w:r w:rsidRPr="0048248B">
              <w:rPr>
                <w:sz w:val="22"/>
                <w:szCs w:val="22"/>
              </w:rPr>
              <w:t>0</w:t>
            </w:r>
          </w:p>
        </w:tc>
        <w:tc>
          <w:tcPr>
            <w:tcW w:w="3521" w:type="dxa"/>
          </w:tcPr>
          <w:p w14:paraId="60356E61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14:paraId="7CD87433" w14:textId="77777777" w:rsidR="0048248B" w:rsidRPr="0048248B" w:rsidRDefault="0048248B" w:rsidP="0048248B">
            <w:pPr>
              <w:pStyle w:val="af3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5EF3FDFF" w14:textId="77777777" w:rsidR="0048248B" w:rsidRPr="00265377" w:rsidRDefault="0048248B" w:rsidP="0048248B">
      <w:pPr>
        <w:pStyle w:val="af3"/>
        <w:spacing w:after="0" w:line="240" w:lineRule="auto"/>
        <w:jc w:val="center"/>
        <w:rPr>
          <w:b/>
          <w:sz w:val="24"/>
        </w:rPr>
      </w:pPr>
    </w:p>
    <w:p w14:paraId="51640264" w14:textId="77777777" w:rsidR="00C5265A" w:rsidRDefault="0048248B" w:rsidP="0048248B">
      <w:pPr>
        <w:pStyle w:val="af3"/>
        <w:spacing w:after="0" w:line="240" w:lineRule="auto"/>
        <w:jc w:val="center"/>
        <w:rPr>
          <w:spacing w:val="-8"/>
        </w:rPr>
      </w:pPr>
      <w:r w:rsidRPr="00265377">
        <w:rPr>
          <w:b/>
          <w:sz w:val="24"/>
        </w:rPr>
        <w:t xml:space="preserve">Рейтингова шкала з </w:t>
      </w:r>
      <w:r>
        <w:rPr>
          <w:b/>
          <w:sz w:val="24"/>
        </w:rPr>
        <w:t>кредитного модуля</w:t>
      </w:r>
      <w:r w:rsidRPr="00265377">
        <w:rPr>
          <w:b/>
          <w:sz w:val="24"/>
        </w:rPr>
        <w:t xml:space="preserve"> складає </w:t>
      </w:r>
      <w:r w:rsidRPr="00265377">
        <w:rPr>
          <w:b/>
          <w:sz w:val="24"/>
          <w:lang w:val="en-US"/>
        </w:rPr>
        <w:t>R</w:t>
      </w:r>
      <w:r w:rsidRPr="00265377">
        <w:rPr>
          <w:b/>
          <w:sz w:val="24"/>
        </w:rPr>
        <w:t>=</w:t>
      </w:r>
      <w:r w:rsidRPr="00265377">
        <w:rPr>
          <w:b/>
          <w:sz w:val="24"/>
          <w:lang w:val="en-US"/>
        </w:rPr>
        <w:t>RC</w:t>
      </w:r>
      <w:r w:rsidRPr="00265377">
        <w:rPr>
          <w:b/>
          <w:sz w:val="24"/>
        </w:rPr>
        <w:t>+</w:t>
      </w:r>
      <w:r w:rsidRPr="00265377">
        <w:rPr>
          <w:b/>
          <w:sz w:val="24"/>
          <w:lang w:val="en-US"/>
        </w:rPr>
        <w:t>RE</w:t>
      </w:r>
      <w:r>
        <w:rPr>
          <w:b/>
          <w:sz w:val="24"/>
        </w:rPr>
        <w:t>=60+40=</w:t>
      </w:r>
      <w:r w:rsidRPr="00722945">
        <w:rPr>
          <w:b/>
          <w:sz w:val="24"/>
        </w:rPr>
        <w:t>10</w:t>
      </w:r>
      <w:r>
        <w:rPr>
          <w:b/>
          <w:sz w:val="24"/>
        </w:rPr>
        <w:t>0 балів</w:t>
      </w:r>
    </w:p>
    <w:p w14:paraId="04BC9F9B" w14:textId="77777777" w:rsidR="0048248B" w:rsidRPr="00C5265A" w:rsidRDefault="0048248B" w:rsidP="0048248B">
      <w:pPr>
        <w:pStyle w:val="af3"/>
        <w:spacing w:after="0" w:line="240" w:lineRule="auto"/>
        <w:jc w:val="center"/>
        <w:rPr>
          <w:b/>
          <w:sz w:val="24"/>
          <w:szCs w:val="24"/>
        </w:rPr>
      </w:pPr>
      <w:r w:rsidRPr="00C5265A">
        <w:rPr>
          <w:spacing w:val="-8"/>
          <w:sz w:val="24"/>
          <w:szCs w:val="24"/>
        </w:rPr>
        <w:t>Переведення рейтингових балів до оцінок за університетською шкалою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670"/>
      </w:tblGrid>
      <w:tr w:rsidR="0048248B" w:rsidRPr="00BF3DD1" w14:paraId="3D572E36" w14:textId="77777777" w:rsidTr="0048248B">
        <w:trPr>
          <w:cantSplit/>
          <w:trHeight w:val="20"/>
        </w:trPr>
        <w:tc>
          <w:tcPr>
            <w:tcW w:w="4111" w:type="dxa"/>
            <w:vAlign w:val="center"/>
          </w:tcPr>
          <w:p w14:paraId="5343B8A7" w14:textId="77777777" w:rsidR="0048248B" w:rsidRPr="00BF3DD1" w:rsidRDefault="0048248B" w:rsidP="0048248B">
            <w:pPr>
              <w:pStyle w:val="af7"/>
              <w:jc w:val="center"/>
              <w:rPr>
                <w:i/>
              </w:rPr>
            </w:pPr>
            <w:r w:rsidRPr="00BF3DD1">
              <w:rPr>
                <w:i/>
              </w:rPr>
              <w:t>Рейтингові бали, RD</w:t>
            </w:r>
          </w:p>
        </w:tc>
        <w:tc>
          <w:tcPr>
            <w:tcW w:w="5670" w:type="dxa"/>
            <w:vAlign w:val="center"/>
          </w:tcPr>
          <w:p w14:paraId="680FB31C" w14:textId="77777777" w:rsidR="0048248B" w:rsidRPr="00BF3DD1" w:rsidRDefault="0048248B" w:rsidP="0048248B">
            <w:pPr>
              <w:pStyle w:val="af7"/>
              <w:jc w:val="center"/>
              <w:rPr>
                <w:i/>
              </w:rPr>
            </w:pPr>
            <w:r w:rsidRPr="00BF3DD1">
              <w:rPr>
                <w:i/>
              </w:rPr>
              <w:t>Оцінка за університетською шкалою</w:t>
            </w:r>
          </w:p>
        </w:tc>
      </w:tr>
      <w:tr w:rsidR="0048248B" w:rsidRPr="0032279E" w14:paraId="0C69AC44" w14:textId="77777777" w:rsidTr="0048248B">
        <w:trPr>
          <w:cantSplit/>
          <w:trHeight w:val="20"/>
        </w:trPr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14:paraId="54949CD1" w14:textId="77777777" w:rsidR="0048248B" w:rsidRPr="0032279E" w:rsidRDefault="0048248B" w:rsidP="0048248B">
            <w:pPr>
              <w:pStyle w:val="af7"/>
              <w:jc w:val="center"/>
            </w:pPr>
            <w:r w:rsidRPr="0032279E">
              <w:t xml:space="preserve">95 ≤ </w:t>
            </w:r>
            <w:r w:rsidRPr="0032279E">
              <w:rPr>
                <w:i/>
              </w:rPr>
              <w:t>RD</w:t>
            </w:r>
            <w:r w:rsidRPr="0032279E">
              <w:t xml:space="preserve"> ≤ 100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14:paraId="6450D78A" w14:textId="77777777" w:rsidR="0048248B" w:rsidRPr="0032279E" w:rsidRDefault="0048248B" w:rsidP="0048248B">
            <w:pPr>
              <w:pStyle w:val="af7"/>
              <w:jc w:val="center"/>
            </w:pPr>
            <w:r w:rsidRPr="0032279E">
              <w:t>Відмінно</w:t>
            </w:r>
          </w:p>
        </w:tc>
      </w:tr>
      <w:tr w:rsidR="0048248B" w:rsidRPr="0032279E" w14:paraId="33C1CB9C" w14:textId="77777777" w:rsidTr="0048248B">
        <w:trPr>
          <w:cantSplit/>
          <w:trHeight w:val="20"/>
        </w:trPr>
        <w:tc>
          <w:tcPr>
            <w:tcW w:w="4111" w:type="dxa"/>
            <w:vAlign w:val="center"/>
          </w:tcPr>
          <w:p w14:paraId="4D026C18" w14:textId="77777777" w:rsidR="0048248B" w:rsidRPr="0032279E" w:rsidRDefault="0048248B" w:rsidP="0048248B">
            <w:pPr>
              <w:pStyle w:val="af7"/>
              <w:jc w:val="center"/>
            </w:pPr>
            <w:r w:rsidRPr="0032279E">
              <w:t xml:space="preserve">85 ≤ </w:t>
            </w:r>
            <w:r w:rsidRPr="0032279E">
              <w:rPr>
                <w:i/>
              </w:rPr>
              <w:t>RD</w:t>
            </w:r>
            <w:r w:rsidRPr="0032279E">
              <w:t xml:space="preserve"> ≤ 94</w:t>
            </w:r>
          </w:p>
        </w:tc>
        <w:tc>
          <w:tcPr>
            <w:tcW w:w="5670" w:type="dxa"/>
            <w:vAlign w:val="center"/>
          </w:tcPr>
          <w:p w14:paraId="70F9A1D1" w14:textId="77777777" w:rsidR="0048248B" w:rsidRPr="0032279E" w:rsidRDefault="0048248B" w:rsidP="0048248B">
            <w:pPr>
              <w:pStyle w:val="af7"/>
              <w:jc w:val="center"/>
            </w:pPr>
            <w:r w:rsidRPr="0032279E">
              <w:t>Дуже добре</w:t>
            </w:r>
          </w:p>
        </w:tc>
      </w:tr>
      <w:tr w:rsidR="0048248B" w:rsidRPr="0032279E" w14:paraId="6BF855B6" w14:textId="77777777" w:rsidTr="0048248B">
        <w:trPr>
          <w:cantSplit/>
          <w:trHeight w:val="20"/>
        </w:trPr>
        <w:tc>
          <w:tcPr>
            <w:tcW w:w="4111" w:type="dxa"/>
            <w:vAlign w:val="center"/>
          </w:tcPr>
          <w:p w14:paraId="2CACDCBD" w14:textId="77777777" w:rsidR="0048248B" w:rsidRPr="0032279E" w:rsidRDefault="0048248B" w:rsidP="0048248B">
            <w:pPr>
              <w:pStyle w:val="af7"/>
              <w:jc w:val="center"/>
            </w:pPr>
            <w:r w:rsidRPr="0032279E">
              <w:t xml:space="preserve">75 ≤ </w:t>
            </w:r>
            <w:r w:rsidRPr="0032279E">
              <w:rPr>
                <w:i/>
              </w:rPr>
              <w:t>RD</w:t>
            </w:r>
            <w:r w:rsidRPr="0032279E">
              <w:t xml:space="preserve"> ≤ 84</w:t>
            </w:r>
          </w:p>
        </w:tc>
        <w:tc>
          <w:tcPr>
            <w:tcW w:w="5670" w:type="dxa"/>
            <w:vAlign w:val="center"/>
          </w:tcPr>
          <w:p w14:paraId="7E9D19EB" w14:textId="77777777" w:rsidR="0048248B" w:rsidRPr="0032279E" w:rsidRDefault="0048248B" w:rsidP="0048248B">
            <w:pPr>
              <w:pStyle w:val="af7"/>
              <w:jc w:val="center"/>
            </w:pPr>
            <w:r w:rsidRPr="0032279E">
              <w:t>Добре</w:t>
            </w:r>
          </w:p>
        </w:tc>
      </w:tr>
      <w:tr w:rsidR="0048248B" w:rsidRPr="0032279E" w14:paraId="6FAA14F8" w14:textId="77777777" w:rsidTr="0048248B">
        <w:trPr>
          <w:cantSplit/>
          <w:trHeight w:val="20"/>
        </w:trPr>
        <w:tc>
          <w:tcPr>
            <w:tcW w:w="4111" w:type="dxa"/>
            <w:vAlign w:val="center"/>
          </w:tcPr>
          <w:p w14:paraId="30FD255F" w14:textId="77777777" w:rsidR="0048248B" w:rsidRPr="0032279E" w:rsidRDefault="0048248B" w:rsidP="0048248B">
            <w:pPr>
              <w:pStyle w:val="af7"/>
              <w:jc w:val="center"/>
            </w:pPr>
            <w:r w:rsidRPr="0032279E">
              <w:t xml:space="preserve">65 ≤ </w:t>
            </w:r>
            <w:r w:rsidRPr="0032279E">
              <w:rPr>
                <w:i/>
              </w:rPr>
              <w:t>RD</w:t>
            </w:r>
            <w:r w:rsidRPr="0032279E">
              <w:t xml:space="preserve"> ≤ 74</w:t>
            </w:r>
          </w:p>
        </w:tc>
        <w:tc>
          <w:tcPr>
            <w:tcW w:w="5670" w:type="dxa"/>
            <w:vAlign w:val="center"/>
          </w:tcPr>
          <w:p w14:paraId="7A8F89E5" w14:textId="77777777" w:rsidR="0048248B" w:rsidRPr="0032279E" w:rsidRDefault="0048248B" w:rsidP="0048248B">
            <w:pPr>
              <w:pStyle w:val="af7"/>
              <w:jc w:val="center"/>
            </w:pPr>
            <w:r w:rsidRPr="0032279E">
              <w:t>Задовільно</w:t>
            </w:r>
          </w:p>
        </w:tc>
      </w:tr>
      <w:tr w:rsidR="0048248B" w:rsidRPr="0032279E" w14:paraId="58967FAA" w14:textId="77777777" w:rsidTr="0048248B">
        <w:trPr>
          <w:cantSplit/>
          <w:trHeight w:val="20"/>
        </w:trPr>
        <w:tc>
          <w:tcPr>
            <w:tcW w:w="4111" w:type="dxa"/>
            <w:vAlign w:val="center"/>
          </w:tcPr>
          <w:p w14:paraId="6AF354D1" w14:textId="77777777" w:rsidR="0048248B" w:rsidRPr="0032279E" w:rsidRDefault="0048248B" w:rsidP="0048248B">
            <w:pPr>
              <w:pStyle w:val="af7"/>
              <w:jc w:val="center"/>
            </w:pPr>
            <w:r w:rsidRPr="0032279E">
              <w:t xml:space="preserve">60 ≤ </w:t>
            </w:r>
            <w:r w:rsidRPr="0032279E">
              <w:rPr>
                <w:i/>
              </w:rPr>
              <w:t>RD</w:t>
            </w:r>
            <w:r w:rsidRPr="0032279E">
              <w:t xml:space="preserve"> ≤ 64</w:t>
            </w:r>
          </w:p>
        </w:tc>
        <w:tc>
          <w:tcPr>
            <w:tcW w:w="5670" w:type="dxa"/>
            <w:vAlign w:val="center"/>
          </w:tcPr>
          <w:p w14:paraId="1409D754" w14:textId="77777777" w:rsidR="0048248B" w:rsidRPr="0032279E" w:rsidRDefault="0048248B" w:rsidP="0048248B">
            <w:pPr>
              <w:pStyle w:val="af7"/>
              <w:jc w:val="center"/>
            </w:pPr>
            <w:r w:rsidRPr="0032279E">
              <w:t>Достатньо</w:t>
            </w:r>
          </w:p>
        </w:tc>
      </w:tr>
      <w:tr w:rsidR="0048248B" w:rsidRPr="0032279E" w14:paraId="4B7D2CBF" w14:textId="77777777" w:rsidTr="0048248B">
        <w:trPr>
          <w:cantSplit/>
          <w:trHeight w:val="20"/>
        </w:trPr>
        <w:tc>
          <w:tcPr>
            <w:tcW w:w="4111" w:type="dxa"/>
            <w:vAlign w:val="center"/>
          </w:tcPr>
          <w:p w14:paraId="20AC87E8" w14:textId="77777777" w:rsidR="0048248B" w:rsidRPr="0032279E" w:rsidRDefault="0048248B" w:rsidP="0048248B">
            <w:pPr>
              <w:pStyle w:val="af7"/>
              <w:jc w:val="center"/>
            </w:pPr>
            <w:r w:rsidRPr="0032279E">
              <w:rPr>
                <w:i/>
              </w:rPr>
              <w:t>RD</w:t>
            </w:r>
            <w:r w:rsidRPr="0032279E">
              <w:t>&lt; 60</w:t>
            </w:r>
          </w:p>
        </w:tc>
        <w:tc>
          <w:tcPr>
            <w:tcW w:w="5670" w:type="dxa"/>
            <w:vAlign w:val="center"/>
          </w:tcPr>
          <w:p w14:paraId="15E69F62" w14:textId="77777777" w:rsidR="0048248B" w:rsidRPr="0032279E" w:rsidRDefault="0048248B" w:rsidP="0048248B">
            <w:pPr>
              <w:pStyle w:val="af7"/>
              <w:jc w:val="center"/>
            </w:pPr>
            <w:r w:rsidRPr="0032279E">
              <w:t>Незадовільно</w:t>
            </w:r>
          </w:p>
        </w:tc>
      </w:tr>
      <w:tr w:rsidR="0048248B" w:rsidRPr="0032279E" w14:paraId="0D627C0A" w14:textId="77777777" w:rsidTr="0048248B">
        <w:trPr>
          <w:cantSplit/>
          <w:trHeight w:val="20"/>
        </w:trPr>
        <w:tc>
          <w:tcPr>
            <w:tcW w:w="4111" w:type="dxa"/>
            <w:vAlign w:val="center"/>
          </w:tcPr>
          <w:p w14:paraId="1C2A736E" w14:textId="77777777" w:rsidR="0048248B" w:rsidRPr="0032279E" w:rsidRDefault="0048248B" w:rsidP="0048248B">
            <w:pPr>
              <w:pStyle w:val="af7"/>
              <w:jc w:val="center"/>
              <w:rPr>
                <w:i/>
              </w:rPr>
            </w:pPr>
            <w:r w:rsidRPr="0032279E">
              <w:t xml:space="preserve">Невиконання умов допуску </w:t>
            </w:r>
            <w:r>
              <w:br/>
            </w:r>
            <w:r w:rsidRPr="0032279E">
              <w:t>до семестрового контролю</w:t>
            </w:r>
          </w:p>
        </w:tc>
        <w:tc>
          <w:tcPr>
            <w:tcW w:w="5670" w:type="dxa"/>
            <w:vAlign w:val="center"/>
          </w:tcPr>
          <w:p w14:paraId="239B06D9" w14:textId="77777777" w:rsidR="0048248B" w:rsidRPr="0032279E" w:rsidRDefault="0048248B" w:rsidP="0048248B">
            <w:pPr>
              <w:pStyle w:val="af7"/>
              <w:jc w:val="center"/>
            </w:pPr>
            <w:r>
              <w:t>Не допущено</w:t>
            </w:r>
          </w:p>
        </w:tc>
      </w:tr>
    </w:tbl>
    <w:p w14:paraId="163D50DF" w14:textId="77777777" w:rsidR="008D1B7B" w:rsidRPr="0036757A" w:rsidRDefault="008D1B7B" w:rsidP="0048248B">
      <w:pPr>
        <w:spacing w:line="240" w:lineRule="auto"/>
        <w:jc w:val="both"/>
        <w:rPr>
          <w:b/>
          <w:bCs/>
          <w:sz w:val="24"/>
          <w:szCs w:val="24"/>
        </w:rPr>
      </w:pPr>
    </w:p>
    <w:p w14:paraId="49542831" w14:textId="1F8B4269" w:rsidR="003D618C" w:rsidRPr="003017AB" w:rsidRDefault="003D618C" w:rsidP="003D618C">
      <w:pPr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3017AB">
        <w:rPr>
          <w:b/>
          <w:bCs/>
          <w:color w:val="000000" w:themeColor="text1"/>
          <w:sz w:val="24"/>
          <w:szCs w:val="24"/>
        </w:rPr>
        <w:t xml:space="preserve">Робочу програму </w:t>
      </w:r>
      <w:r w:rsidR="002C60D4" w:rsidRPr="002C60D4">
        <w:rPr>
          <w:b/>
          <w:bCs/>
          <w:color w:val="000000" w:themeColor="text1"/>
          <w:sz w:val="24"/>
          <w:szCs w:val="24"/>
        </w:rPr>
        <w:t>освітнього компонент</w:t>
      </w:r>
      <w:r w:rsidR="002C60D4" w:rsidRPr="002C60D4">
        <w:rPr>
          <w:b/>
          <w:bCs/>
          <w:color w:val="000000" w:themeColor="text1"/>
          <w:sz w:val="24"/>
          <w:szCs w:val="24"/>
        </w:rPr>
        <w:t>а</w:t>
      </w:r>
      <w:r w:rsidR="002C60D4">
        <w:rPr>
          <w:sz w:val="24"/>
          <w:szCs w:val="24"/>
        </w:rPr>
        <w:t xml:space="preserve"> </w:t>
      </w:r>
      <w:r w:rsidRPr="003017AB">
        <w:rPr>
          <w:b/>
          <w:bCs/>
          <w:color w:val="000000" w:themeColor="text1"/>
          <w:sz w:val="24"/>
          <w:szCs w:val="24"/>
        </w:rPr>
        <w:t>(</w:t>
      </w:r>
      <w:proofErr w:type="spellStart"/>
      <w:r w:rsidRPr="003017AB">
        <w:rPr>
          <w:b/>
          <w:bCs/>
          <w:color w:val="000000" w:themeColor="text1"/>
          <w:sz w:val="24"/>
          <w:szCs w:val="24"/>
        </w:rPr>
        <w:t>силабус</w:t>
      </w:r>
      <w:proofErr w:type="spellEnd"/>
      <w:r w:rsidRPr="003017AB">
        <w:rPr>
          <w:b/>
          <w:bCs/>
          <w:color w:val="000000" w:themeColor="text1"/>
          <w:sz w:val="24"/>
          <w:szCs w:val="24"/>
        </w:rPr>
        <w:t>):</w:t>
      </w:r>
    </w:p>
    <w:p w14:paraId="3C96CDF2" w14:textId="77777777" w:rsidR="003D618C" w:rsidRPr="003017AB" w:rsidRDefault="003D618C" w:rsidP="003D618C">
      <w:pPr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3017AB">
        <w:rPr>
          <w:b/>
          <w:bCs/>
          <w:color w:val="000000" w:themeColor="text1"/>
          <w:sz w:val="24"/>
          <w:szCs w:val="24"/>
        </w:rPr>
        <w:t>Складено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3017AB">
        <w:rPr>
          <w:color w:val="000000" w:themeColor="text1"/>
          <w:sz w:val="24"/>
          <w:szCs w:val="24"/>
          <w:lang w:val="ru-RU"/>
        </w:rPr>
        <w:t>к</w:t>
      </w:r>
      <w:r w:rsidRPr="003017AB">
        <w:rPr>
          <w:color w:val="000000" w:themeColor="text1"/>
          <w:sz w:val="24"/>
          <w:szCs w:val="24"/>
        </w:rPr>
        <w:t>.</w:t>
      </w:r>
      <w:proofErr w:type="spellStart"/>
      <w:r w:rsidRPr="003017AB">
        <w:rPr>
          <w:color w:val="000000" w:themeColor="text1"/>
          <w:sz w:val="24"/>
          <w:szCs w:val="24"/>
        </w:rPr>
        <w:t>т.н</w:t>
      </w:r>
      <w:proofErr w:type="spellEnd"/>
      <w:r w:rsidRPr="003017AB">
        <w:rPr>
          <w:color w:val="000000" w:themeColor="text1"/>
          <w:sz w:val="24"/>
          <w:szCs w:val="24"/>
        </w:rPr>
        <w:t xml:space="preserve">., </w:t>
      </w:r>
      <w:proofErr w:type="spellStart"/>
      <w:r w:rsidRPr="003017AB">
        <w:rPr>
          <w:color w:val="000000" w:themeColor="text1"/>
          <w:sz w:val="24"/>
          <w:szCs w:val="24"/>
          <w:lang w:val="ru-RU"/>
        </w:rPr>
        <w:t>доц</w:t>
      </w:r>
      <w:proofErr w:type="spellEnd"/>
      <w:r w:rsidRPr="003017AB">
        <w:rPr>
          <w:color w:val="000000" w:themeColor="text1"/>
          <w:sz w:val="24"/>
          <w:szCs w:val="24"/>
        </w:rPr>
        <w:t xml:space="preserve">. </w:t>
      </w:r>
      <w:proofErr w:type="spellStart"/>
      <w:r w:rsidRPr="003017AB">
        <w:rPr>
          <w:color w:val="000000" w:themeColor="text1"/>
          <w:sz w:val="24"/>
          <w:szCs w:val="24"/>
        </w:rPr>
        <w:t>Лістовщик</w:t>
      </w:r>
      <w:proofErr w:type="spellEnd"/>
      <w:r w:rsidRPr="003017AB">
        <w:rPr>
          <w:color w:val="000000" w:themeColor="text1"/>
          <w:sz w:val="24"/>
          <w:szCs w:val="24"/>
        </w:rPr>
        <w:t xml:space="preserve"> Леонід Костянтинович</w:t>
      </w:r>
    </w:p>
    <w:p w14:paraId="00679735" w14:textId="4162ADA0" w:rsidR="003D618C" w:rsidRPr="003017AB" w:rsidRDefault="003D618C" w:rsidP="003D618C">
      <w:pPr>
        <w:ind w:firstLine="709"/>
        <w:jc w:val="both"/>
        <w:rPr>
          <w:color w:val="000000" w:themeColor="text1"/>
          <w:sz w:val="24"/>
          <w:szCs w:val="24"/>
        </w:rPr>
      </w:pPr>
      <w:r w:rsidRPr="003017AB">
        <w:rPr>
          <w:b/>
          <w:bCs/>
          <w:color w:val="000000" w:themeColor="text1"/>
          <w:sz w:val="24"/>
          <w:szCs w:val="24"/>
        </w:rPr>
        <w:t>Ухвалено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3017AB">
        <w:rPr>
          <w:color w:val="000000" w:themeColor="text1"/>
          <w:sz w:val="24"/>
          <w:szCs w:val="24"/>
        </w:rPr>
        <w:t xml:space="preserve">кафедрою </w:t>
      </w:r>
      <w:r w:rsidR="002C60D4">
        <w:rPr>
          <w:color w:val="000000" w:themeColor="text1"/>
          <w:sz w:val="24"/>
          <w:szCs w:val="24"/>
        </w:rPr>
        <w:t>АЕМК</w:t>
      </w:r>
      <w:r w:rsidRPr="003017AB">
        <w:rPr>
          <w:color w:val="000000" w:themeColor="text1"/>
          <w:sz w:val="24"/>
          <w:szCs w:val="24"/>
        </w:rPr>
        <w:t xml:space="preserve"> (протокол № </w:t>
      </w:r>
      <w:r w:rsidR="002C60D4">
        <w:rPr>
          <w:color w:val="000000" w:themeColor="text1"/>
          <w:sz w:val="24"/>
          <w:szCs w:val="24"/>
        </w:rPr>
        <w:t>___</w:t>
      </w:r>
      <w:r w:rsidRPr="003017AB">
        <w:rPr>
          <w:color w:val="000000" w:themeColor="text1"/>
          <w:sz w:val="24"/>
          <w:szCs w:val="24"/>
        </w:rPr>
        <w:t xml:space="preserve">від </w:t>
      </w:r>
      <w:r w:rsidR="002C60D4">
        <w:rPr>
          <w:color w:val="000000" w:themeColor="text1"/>
          <w:sz w:val="24"/>
          <w:szCs w:val="24"/>
        </w:rPr>
        <w:t>_________________</w:t>
      </w:r>
      <w:r w:rsidRPr="003017AB">
        <w:rPr>
          <w:color w:val="000000" w:themeColor="text1"/>
          <w:sz w:val="24"/>
          <w:szCs w:val="24"/>
        </w:rPr>
        <w:t>)</w:t>
      </w:r>
    </w:p>
    <w:p w14:paraId="21207B03" w14:textId="0249A7F0" w:rsidR="003D618C" w:rsidRPr="003017AB" w:rsidRDefault="003D618C" w:rsidP="003D618C">
      <w:pPr>
        <w:ind w:firstLine="709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3017AB">
        <w:rPr>
          <w:b/>
          <w:bCs/>
          <w:color w:val="000000" w:themeColor="text1"/>
          <w:sz w:val="24"/>
          <w:szCs w:val="24"/>
        </w:rPr>
        <w:t xml:space="preserve">Погоджено </w:t>
      </w:r>
      <w:r w:rsidRPr="003017AB">
        <w:rPr>
          <w:color w:val="000000" w:themeColor="text1"/>
          <w:sz w:val="24"/>
          <w:szCs w:val="24"/>
        </w:rPr>
        <w:t>Методичною комісією</w:t>
      </w:r>
      <w:r>
        <w:rPr>
          <w:color w:val="000000" w:themeColor="text1"/>
          <w:sz w:val="24"/>
          <w:szCs w:val="24"/>
        </w:rPr>
        <w:t xml:space="preserve"> </w:t>
      </w:r>
      <w:r w:rsidRPr="003017AB">
        <w:rPr>
          <w:color w:val="000000" w:themeColor="text1"/>
          <w:sz w:val="24"/>
          <w:szCs w:val="24"/>
        </w:rPr>
        <w:t>інституту ІЕЕ (протокол №</w:t>
      </w:r>
      <w:r w:rsidR="002C60D4">
        <w:rPr>
          <w:color w:val="000000" w:themeColor="text1"/>
          <w:sz w:val="24"/>
          <w:szCs w:val="24"/>
        </w:rPr>
        <w:t>___</w:t>
      </w:r>
      <w:r w:rsidRPr="003017AB">
        <w:rPr>
          <w:color w:val="000000" w:themeColor="text1"/>
          <w:sz w:val="24"/>
          <w:szCs w:val="24"/>
        </w:rPr>
        <w:t xml:space="preserve"> від </w:t>
      </w:r>
      <w:r w:rsidR="002C60D4">
        <w:rPr>
          <w:color w:val="000000" w:themeColor="text1"/>
          <w:sz w:val="24"/>
          <w:szCs w:val="24"/>
        </w:rPr>
        <w:t>________________</w:t>
      </w:r>
      <w:r w:rsidRPr="003017AB">
        <w:rPr>
          <w:rFonts w:asciiTheme="minorHAnsi" w:hAnsiTheme="minorHAnsi"/>
          <w:bCs/>
          <w:color w:val="000000" w:themeColor="text1"/>
          <w:sz w:val="22"/>
          <w:szCs w:val="22"/>
        </w:rPr>
        <w:t>)</w:t>
      </w:r>
    </w:p>
    <w:p w14:paraId="761BE2C0" w14:textId="77777777" w:rsidR="003D618C" w:rsidRPr="0023533A" w:rsidRDefault="003D618C" w:rsidP="0048248B">
      <w:pPr>
        <w:spacing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sectPr w:rsidR="003D618C" w:rsidRPr="0023533A" w:rsidSect="00BE1FF0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0130" w14:textId="77777777" w:rsidR="00CC25F6" w:rsidRDefault="00CC25F6" w:rsidP="004E0EDF">
      <w:pPr>
        <w:spacing w:line="240" w:lineRule="auto"/>
      </w:pPr>
      <w:r>
        <w:separator/>
      </w:r>
    </w:p>
  </w:endnote>
  <w:endnote w:type="continuationSeparator" w:id="0">
    <w:p w14:paraId="5D695456" w14:textId="77777777" w:rsidR="00CC25F6" w:rsidRDefault="00CC25F6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47931" w14:textId="77777777" w:rsidR="00CC25F6" w:rsidRDefault="00CC25F6" w:rsidP="004E0EDF">
      <w:pPr>
        <w:spacing w:line="240" w:lineRule="auto"/>
      </w:pPr>
      <w:r>
        <w:separator/>
      </w:r>
    </w:p>
  </w:footnote>
  <w:footnote w:type="continuationSeparator" w:id="0">
    <w:p w14:paraId="296C1946" w14:textId="77777777" w:rsidR="00CC25F6" w:rsidRDefault="00CC25F6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1B4E"/>
    <w:multiLevelType w:val="hybridMultilevel"/>
    <w:tmpl w:val="81E4AE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0F0013EA"/>
    <w:multiLevelType w:val="hybridMultilevel"/>
    <w:tmpl w:val="32CADDC6"/>
    <w:lvl w:ilvl="0" w:tplc="AAE6AAC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B75EA"/>
    <w:multiLevelType w:val="hybridMultilevel"/>
    <w:tmpl w:val="A46C2ACC"/>
    <w:lvl w:ilvl="0" w:tplc="3DA07D4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926D3D"/>
    <w:multiLevelType w:val="hybridMultilevel"/>
    <w:tmpl w:val="BEEAB886"/>
    <w:lvl w:ilvl="0" w:tplc="BA388A5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2074448A"/>
    <w:multiLevelType w:val="hybridMultilevel"/>
    <w:tmpl w:val="F3C0C2BA"/>
    <w:lvl w:ilvl="0" w:tplc="0CE4F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A3E2F"/>
    <w:multiLevelType w:val="hybridMultilevel"/>
    <w:tmpl w:val="3D8CB0F8"/>
    <w:lvl w:ilvl="0" w:tplc="70EEE784">
      <w:start w:val="10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2930B78"/>
    <w:multiLevelType w:val="hybridMultilevel"/>
    <w:tmpl w:val="A1A2367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577686"/>
    <w:multiLevelType w:val="hybridMultilevel"/>
    <w:tmpl w:val="7DA45888"/>
    <w:lvl w:ilvl="0" w:tplc="B560CEE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48359D"/>
    <w:multiLevelType w:val="hybridMultilevel"/>
    <w:tmpl w:val="C194CD48"/>
    <w:lvl w:ilvl="0" w:tplc="AB1495C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CF80E170">
      <w:numFmt w:val="bullet"/>
      <w:lvlText w:val="–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" w15:restartNumberingAfterBreak="0">
    <w:nsid w:val="2E6B0DA1"/>
    <w:multiLevelType w:val="hybridMultilevel"/>
    <w:tmpl w:val="CA48D8DC"/>
    <w:lvl w:ilvl="0" w:tplc="F516D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484A63"/>
    <w:multiLevelType w:val="hybridMultilevel"/>
    <w:tmpl w:val="60A64B04"/>
    <w:lvl w:ilvl="0" w:tplc="47F2A4D6">
      <w:start w:val="2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4"/>
        </w:tabs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04"/>
        </w:tabs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344"/>
        </w:tabs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64"/>
        </w:tabs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04"/>
        </w:tabs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224"/>
        </w:tabs>
        <w:ind w:left="11224" w:hanging="180"/>
      </w:pPr>
    </w:lvl>
  </w:abstractNum>
  <w:abstractNum w:abstractNumId="12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55677"/>
    <w:multiLevelType w:val="hybridMultilevel"/>
    <w:tmpl w:val="11DA5FBC"/>
    <w:lvl w:ilvl="0" w:tplc="6F6274B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FF55B65"/>
    <w:multiLevelType w:val="multilevel"/>
    <w:tmpl w:val="823E04EE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5" w15:restartNumberingAfterBreak="0">
    <w:nsid w:val="40357D5B"/>
    <w:multiLevelType w:val="hybridMultilevel"/>
    <w:tmpl w:val="BC7EA2F0"/>
    <w:lvl w:ilvl="0" w:tplc="A45A8DC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977AFA"/>
    <w:multiLevelType w:val="hybridMultilevel"/>
    <w:tmpl w:val="BEEAB886"/>
    <w:lvl w:ilvl="0" w:tplc="BA388A5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4A70726D"/>
    <w:multiLevelType w:val="hybridMultilevel"/>
    <w:tmpl w:val="5D8C34E4"/>
    <w:lvl w:ilvl="0" w:tplc="B08C9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DA3B87"/>
    <w:multiLevelType w:val="hybridMultilevel"/>
    <w:tmpl w:val="A7563562"/>
    <w:lvl w:ilvl="0" w:tplc="DB88A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3C6526"/>
    <w:multiLevelType w:val="hybridMultilevel"/>
    <w:tmpl w:val="FD0E91BE"/>
    <w:lvl w:ilvl="0" w:tplc="1366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73E42"/>
    <w:multiLevelType w:val="hybridMultilevel"/>
    <w:tmpl w:val="FC22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2588B"/>
    <w:multiLevelType w:val="hybridMultilevel"/>
    <w:tmpl w:val="2906567E"/>
    <w:lvl w:ilvl="0" w:tplc="91F4CCA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E7292"/>
    <w:multiLevelType w:val="multilevel"/>
    <w:tmpl w:val="AB5C543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9"/>
  </w:num>
  <w:num w:numId="4">
    <w:abstractNumId w:val="21"/>
  </w:num>
  <w:num w:numId="5">
    <w:abstractNumId w:val="24"/>
  </w:num>
  <w:num w:numId="6">
    <w:abstractNumId w:val="24"/>
  </w:num>
  <w:num w:numId="7">
    <w:abstractNumId w:val="24"/>
  </w:num>
  <w:num w:numId="8">
    <w:abstractNumId w:val="24"/>
    <w:lvlOverride w:ilvl="0">
      <w:startOverride w:val="1"/>
    </w:lvlOverride>
  </w:num>
  <w:num w:numId="9">
    <w:abstractNumId w:val="24"/>
  </w:num>
  <w:num w:numId="10">
    <w:abstractNumId w:val="24"/>
  </w:num>
  <w:num w:numId="11">
    <w:abstractNumId w:val="24"/>
  </w:num>
  <w:num w:numId="12">
    <w:abstractNumId w:val="12"/>
  </w:num>
  <w:num w:numId="13">
    <w:abstractNumId w:val="14"/>
  </w:num>
  <w:num w:numId="14">
    <w:abstractNumId w:val="4"/>
  </w:num>
  <w:num w:numId="15">
    <w:abstractNumId w:val="19"/>
  </w:num>
  <w:num w:numId="16">
    <w:abstractNumId w:val="13"/>
  </w:num>
  <w:num w:numId="17">
    <w:abstractNumId w:val="1"/>
  </w:num>
  <w:num w:numId="18">
    <w:abstractNumId w:val="7"/>
  </w:num>
  <w:num w:numId="19">
    <w:abstractNumId w:val="11"/>
  </w:num>
  <w:num w:numId="20">
    <w:abstractNumId w:val="5"/>
  </w:num>
  <w:num w:numId="21">
    <w:abstractNumId w:val="0"/>
  </w:num>
  <w:num w:numId="22">
    <w:abstractNumId w:val="8"/>
  </w:num>
  <w:num w:numId="23">
    <w:abstractNumId w:val="10"/>
  </w:num>
  <w:num w:numId="24">
    <w:abstractNumId w:val="17"/>
  </w:num>
  <w:num w:numId="25">
    <w:abstractNumId w:val="6"/>
  </w:num>
  <w:num w:numId="26">
    <w:abstractNumId w:val="20"/>
  </w:num>
  <w:num w:numId="27">
    <w:abstractNumId w:val="22"/>
  </w:num>
  <w:num w:numId="28">
    <w:abstractNumId w:val="2"/>
  </w:num>
  <w:num w:numId="29">
    <w:abstractNumId w:val="15"/>
  </w:num>
  <w:num w:numId="30">
    <w:abstractNumId w:val="24"/>
  </w:num>
  <w:num w:numId="31">
    <w:abstractNumId w:val="16"/>
  </w:num>
  <w:num w:numId="32">
    <w:abstractNumId w:val="3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336"/>
    <w:rsid w:val="0001719C"/>
    <w:rsid w:val="00065AB8"/>
    <w:rsid w:val="000710BB"/>
    <w:rsid w:val="00087AFC"/>
    <w:rsid w:val="000C40A0"/>
    <w:rsid w:val="000D1F73"/>
    <w:rsid w:val="000F01A9"/>
    <w:rsid w:val="00131483"/>
    <w:rsid w:val="001435BE"/>
    <w:rsid w:val="00150BD9"/>
    <w:rsid w:val="00180481"/>
    <w:rsid w:val="001943AA"/>
    <w:rsid w:val="00197C59"/>
    <w:rsid w:val="001A1E9C"/>
    <w:rsid w:val="001D56C1"/>
    <w:rsid w:val="001E413A"/>
    <w:rsid w:val="0020420A"/>
    <w:rsid w:val="0022574F"/>
    <w:rsid w:val="0023533A"/>
    <w:rsid w:val="00244D57"/>
    <w:rsid w:val="0024717A"/>
    <w:rsid w:val="00253BCC"/>
    <w:rsid w:val="00270675"/>
    <w:rsid w:val="002B7CA6"/>
    <w:rsid w:val="002C60D4"/>
    <w:rsid w:val="002D541B"/>
    <w:rsid w:val="002F5933"/>
    <w:rsid w:val="00306C33"/>
    <w:rsid w:val="0036757A"/>
    <w:rsid w:val="00380A4C"/>
    <w:rsid w:val="003C0173"/>
    <w:rsid w:val="003C1370"/>
    <w:rsid w:val="003C70D8"/>
    <w:rsid w:val="003D35CF"/>
    <w:rsid w:val="003D618C"/>
    <w:rsid w:val="003F0A41"/>
    <w:rsid w:val="004442EE"/>
    <w:rsid w:val="004508C6"/>
    <w:rsid w:val="0046632F"/>
    <w:rsid w:val="0048248B"/>
    <w:rsid w:val="00485E0B"/>
    <w:rsid w:val="004933E1"/>
    <w:rsid w:val="00494B8C"/>
    <w:rsid w:val="004A6336"/>
    <w:rsid w:val="004D1575"/>
    <w:rsid w:val="004E0EDF"/>
    <w:rsid w:val="004E488A"/>
    <w:rsid w:val="004F1CCB"/>
    <w:rsid w:val="004F6918"/>
    <w:rsid w:val="005251A5"/>
    <w:rsid w:val="00530BFF"/>
    <w:rsid w:val="005413FF"/>
    <w:rsid w:val="00556E26"/>
    <w:rsid w:val="005A7757"/>
    <w:rsid w:val="005D764D"/>
    <w:rsid w:val="005E2A64"/>
    <w:rsid w:val="005F1738"/>
    <w:rsid w:val="005F4692"/>
    <w:rsid w:val="00650668"/>
    <w:rsid w:val="0065244A"/>
    <w:rsid w:val="006757B0"/>
    <w:rsid w:val="006E65B0"/>
    <w:rsid w:val="006E6B01"/>
    <w:rsid w:val="006F5C29"/>
    <w:rsid w:val="00714AB2"/>
    <w:rsid w:val="007244E1"/>
    <w:rsid w:val="00754CF1"/>
    <w:rsid w:val="0076273F"/>
    <w:rsid w:val="00765559"/>
    <w:rsid w:val="00773010"/>
    <w:rsid w:val="0077700A"/>
    <w:rsid w:val="00791855"/>
    <w:rsid w:val="007C7E4E"/>
    <w:rsid w:val="007E3190"/>
    <w:rsid w:val="007E7F74"/>
    <w:rsid w:val="007F7C45"/>
    <w:rsid w:val="008044BB"/>
    <w:rsid w:val="0083142C"/>
    <w:rsid w:val="00832CCE"/>
    <w:rsid w:val="00856E50"/>
    <w:rsid w:val="00880FD0"/>
    <w:rsid w:val="008852FB"/>
    <w:rsid w:val="00894491"/>
    <w:rsid w:val="008A03A1"/>
    <w:rsid w:val="008A4024"/>
    <w:rsid w:val="008B16FE"/>
    <w:rsid w:val="008D1B2D"/>
    <w:rsid w:val="008D1B7B"/>
    <w:rsid w:val="008E2383"/>
    <w:rsid w:val="00907202"/>
    <w:rsid w:val="00922A1E"/>
    <w:rsid w:val="009307E8"/>
    <w:rsid w:val="00941384"/>
    <w:rsid w:val="00956C42"/>
    <w:rsid w:val="00962C2E"/>
    <w:rsid w:val="009B2DDB"/>
    <w:rsid w:val="009D1439"/>
    <w:rsid w:val="009E479C"/>
    <w:rsid w:val="009F69B9"/>
    <w:rsid w:val="009F751E"/>
    <w:rsid w:val="00A2464E"/>
    <w:rsid w:val="00A2798C"/>
    <w:rsid w:val="00A3775F"/>
    <w:rsid w:val="00A90398"/>
    <w:rsid w:val="00AA6B23"/>
    <w:rsid w:val="00AB05C9"/>
    <w:rsid w:val="00AD5593"/>
    <w:rsid w:val="00AE41A6"/>
    <w:rsid w:val="00AF39A1"/>
    <w:rsid w:val="00B06EBD"/>
    <w:rsid w:val="00B20824"/>
    <w:rsid w:val="00B40317"/>
    <w:rsid w:val="00B47838"/>
    <w:rsid w:val="00B67EC4"/>
    <w:rsid w:val="00BA590A"/>
    <w:rsid w:val="00BE1FF0"/>
    <w:rsid w:val="00BF49DB"/>
    <w:rsid w:val="00C23E70"/>
    <w:rsid w:val="00C301EF"/>
    <w:rsid w:val="00C32BA6"/>
    <w:rsid w:val="00C42A21"/>
    <w:rsid w:val="00C50E36"/>
    <w:rsid w:val="00C5265A"/>
    <w:rsid w:val="00C55C12"/>
    <w:rsid w:val="00C639CE"/>
    <w:rsid w:val="00CB400F"/>
    <w:rsid w:val="00CC25F6"/>
    <w:rsid w:val="00CC298D"/>
    <w:rsid w:val="00CE16DE"/>
    <w:rsid w:val="00D05879"/>
    <w:rsid w:val="00D2172D"/>
    <w:rsid w:val="00D2630F"/>
    <w:rsid w:val="00D43DFF"/>
    <w:rsid w:val="00D44F17"/>
    <w:rsid w:val="00D525C0"/>
    <w:rsid w:val="00D614AD"/>
    <w:rsid w:val="00D82DA7"/>
    <w:rsid w:val="00D92509"/>
    <w:rsid w:val="00DD4779"/>
    <w:rsid w:val="00E0088D"/>
    <w:rsid w:val="00E06AC5"/>
    <w:rsid w:val="00E17713"/>
    <w:rsid w:val="00E27C26"/>
    <w:rsid w:val="00E43538"/>
    <w:rsid w:val="00E52C36"/>
    <w:rsid w:val="00E61313"/>
    <w:rsid w:val="00E73EFF"/>
    <w:rsid w:val="00E77AC1"/>
    <w:rsid w:val="00E8133D"/>
    <w:rsid w:val="00EA0B4C"/>
    <w:rsid w:val="00EA0EB9"/>
    <w:rsid w:val="00EB4F56"/>
    <w:rsid w:val="00ED1285"/>
    <w:rsid w:val="00EE36FC"/>
    <w:rsid w:val="00EE5FBE"/>
    <w:rsid w:val="00F00B82"/>
    <w:rsid w:val="00F111BC"/>
    <w:rsid w:val="00F162DC"/>
    <w:rsid w:val="00F25DB2"/>
    <w:rsid w:val="00F51B26"/>
    <w:rsid w:val="00F677B9"/>
    <w:rsid w:val="00F77E2B"/>
    <w:rsid w:val="00F90FB5"/>
    <w:rsid w:val="00F95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C970D"/>
  <w15:docId w15:val="{27173C5A-3ADA-4AC9-A9FE-06AD8B39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D1B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ітки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я-сітка 2 –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Body Text"/>
    <w:basedOn w:val="a"/>
    <w:link w:val="af2"/>
    <w:uiPriority w:val="99"/>
    <w:unhideWhenUsed/>
    <w:rsid w:val="008044BB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af2">
    <w:name w:val="Основний текст Знак"/>
    <w:basedOn w:val="a1"/>
    <w:link w:val="af1"/>
    <w:uiPriority w:val="99"/>
    <w:rsid w:val="008044BB"/>
    <w:rPr>
      <w:sz w:val="24"/>
      <w:szCs w:val="24"/>
      <w:lang w:val="uk-UA"/>
    </w:rPr>
  </w:style>
  <w:style w:type="character" w:customStyle="1" w:styleId="40">
    <w:name w:val="Заголовок 4 Знак"/>
    <w:basedOn w:val="a1"/>
    <w:link w:val="4"/>
    <w:semiHidden/>
    <w:rsid w:val="008D1B7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uk-UA" w:eastAsia="en-US"/>
    </w:rPr>
  </w:style>
  <w:style w:type="paragraph" w:styleId="af3">
    <w:name w:val="Body Text Indent"/>
    <w:basedOn w:val="a"/>
    <w:link w:val="af4"/>
    <w:semiHidden/>
    <w:unhideWhenUsed/>
    <w:rsid w:val="008D1B7B"/>
    <w:pPr>
      <w:spacing w:after="120"/>
      <w:ind w:left="283"/>
    </w:pPr>
  </w:style>
  <w:style w:type="character" w:customStyle="1" w:styleId="af4">
    <w:name w:val="Основний текст з відступом Знак"/>
    <w:basedOn w:val="a1"/>
    <w:link w:val="af3"/>
    <w:semiHidden/>
    <w:rsid w:val="008D1B7B"/>
    <w:rPr>
      <w:rFonts w:eastAsiaTheme="minorHAnsi"/>
      <w:sz w:val="28"/>
      <w:szCs w:val="28"/>
      <w:lang w:val="uk-UA" w:eastAsia="en-US"/>
    </w:rPr>
  </w:style>
  <w:style w:type="paragraph" w:styleId="af5">
    <w:name w:val="Title"/>
    <w:basedOn w:val="a"/>
    <w:link w:val="af6"/>
    <w:qFormat/>
    <w:rsid w:val="00D2630F"/>
    <w:pPr>
      <w:spacing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6">
    <w:name w:val="Назва Знак"/>
    <w:basedOn w:val="a1"/>
    <w:link w:val="af5"/>
    <w:rsid w:val="00D2630F"/>
    <w:rPr>
      <w:b/>
      <w:bCs/>
      <w:sz w:val="28"/>
      <w:szCs w:val="24"/>
      <w:lang w:val="uk-UA"/>
    </w:rPr>
  </w:style>
  <w:style w:type="paragraph" w:customStyle="1" w:styleId="af7">
    <w:name w:val="Таблиця"/>
    <w:basedOn w:val="af8"/>
    <w:qFormat/>
    <w:rsid w:val="00D2630F"/>
    <w:rPr>
      <w:rFonts w:eastAsia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D2630F"/>
    <w:rPr>
      <w:rFonts w:eastAsiaTheme="minorHAnsi"/>
      <w:sz w:val="28"/>
      <w:szCs w:val="28"/>
      <w:lang w:val="uk-UA" w:eastAsia="en-US"/>
    </w:rPr>
  </w:style>
  <w:style w:type="paragraph" w:customStyle="1" w:styleId="FR3">
    <w:name w:val="FR3"/>
    <w:rsid w:val="00F111BC"/>
    <w:pPr>
      <w:widowControl w:val="0"/>
      <w:spacing w:line="260" w:lineRule="auto"/>
      <w:ind w:left="40" w:firstLine="280"/>
    </w:pPr>
    <w:rPr>
      <w:rFonts w:ascii="Arial" w:hAnsi="Arial"/>
      <w:b/>
      <w:snapToGrid w:val="0"/>
      <w:sz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stovshchyk.leonid@lll.kpi.u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E70F67-FE36-41A4-8E48-DB4649306E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1713</Words>
  <Characters>9768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Listovshchyk Leonid</cp:lastModifiedBy>
  <cp:revision>11</cp:revision>
  <cp:lastPrinted>2021-03-04T11:39:00Z</cp:lastPrinted>
  <dcterms:created xsi:type="dcterms:W3CDTF">2021-04-24T17:51:00Z</dcterms:created>
  <dcterms:modified xsi:type="dcterms:W3CDTF">2021-05-31T08:25:00Z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