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10"/>
        <w:gridCol w:w="3226"/>
      </w:tblGrid>
      <w:tr w:rsidR="00AE41A6" w:rsidRPr="005B4CBF" w:rsidTr="007920D3">
        <w:trPr>
          <w:trHeight w:val="416"/>
        </w:trPr>
        <w:tc>
          <w:tcPr>
            <w:tcW w:w="5670" w:type="dxa"/>
          </w:tcPr>
          <w:p w:rsidR="00AE41A6" w:rsidRPr="005B4CBF" w:rsidRDefault="00AE41A6" w:rsidP="00D92509">
            <w:pPr>
              <w:spacing w:line="240" w:lineRule="auto"/>
              <w:ind w:left="-57"/>
              <w:rPr>
                <w:rFonts w:asciiTheme="minorHAnsi" w:hAnsiTheme="minorHAnsi"/>
                <w:b/>
                <w:color w:val="002060"/>
                <w:sz w:val="24"/>
                <w:szCs w:val="24"/>
              </w:rPr>
            </w:pPr>
            <w:r w:rsidRPr="005B4CBF">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10" w:type="dxa"/>
            <w:vAlign w:val="center"/>
          </w:tcPr>
          <w:p w:rsidR="00AE41A6" w:rsidRPr="005B4CBF" w:rsidRDefault="007920D3" w:rsidP="008B72F9">
            <w:pPr>
              <w:spacing w:line="240" w:lineRule="auto"/>
              <w:ind w:left="-71"/>
              <w:jc w:val="center"/>
              <w:rPr>
                <w:rFonts w:asciiTheme="minorHAnsi" w:hAnsiTheme="minorHAnsi"/>
                <w:b/>
                <w:color w:val="0070C0"/>
                <w:sz w:val="24"/>
                <w:szCs w:val="24"/>
              </w:rPr>
            </w:pPr>
            <w:r w:rsidRPr="005B4CBF">
              <w:rPr>
                <w:noProof/>
                <w:lang w:val="ru-RU" w:eastAsia="ru-RU"/>
              </w:rPr>
              <w:drawing>
                <wp:inline distT="0" distB="0" distL="0" distR="0">
                  <wp:extent cx="520700" cy="590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22359" cy="592432"/>
                          </a:xfrm>
                          <a:prstGeom prst="rect">
                            <a:avLst/>
                          </a:prstGeom>
                          <a:noFill/>
                          <a:ln w="9525">
                            <a:noFill/>
                            <a:miter lim="800000"/>
                            <a:headEnd/>
                            <a:tailEnd/>
                          </a:ln>
                        </pic:spPr>
                      </pic:pic>
                    </a:graphicData>
                  </a:graphic>
                </wp:inline>
              </w:drawing>
            </w:r>
          </w:p>
        </w:tc>
        <w:tc>
          <w:tcPr>
            <w:tcW w:w="3226" w:type="dxa"/>
            <w:tcBorders>
              <w:left w:val="nil"/>
            </w:tcBorders>
            <w:vAlign w:val="center"/>
          </w:tcPr>
          <w:p w:rsidR="00AE41A6" w:rsidRPr="005B4CBF" w:rsidRDefault="008B72F9" w:rsidP="007920D3">
            <w:pPr>
              <w:jc w:val="center"/>
              <w:rPr>
                <w:rFonts w:asciiTheme="minorHAnsi" w:hAnsiTheme="minorHAnsi"/>
                <w:b/>
                <w:color w:val="0070C0"/>
                <w:sz w:val="24"/>
                <w:szCs w:val="24"/>
              </w:rPr>
            </w:pPr>
            <w:r w:rsidRPr="005B4CBF">
              <w:rPr>
                <w:b/>
                <w:color w:val="002060"/>
                <w:sz w:val="24"/>
                <w:szCs w:val="24"/>
              </w:rPr>
              <w:t>К</w:t>
            </w:r>
            <w:r w:rsidR="00AE41A6" w:rsidRPr="005B4CBF">
              <w:rPr>
                <w:b/>
                <w:color w:val="002060"/>
                <w:sz w:val="24"/>
                <w:szCs w:val="24"/>
              </w:rPr>
              <w:t>афедр</w:t>
            </w:r>
            <w:r w:rsidRPr="005B4CBF">
              <w:rPr>
                <w:b/>
                <w:color w:val="002060"/>
                <w:sz w:val="24"/>
                <w:szCs w:val="24"/>
              </w:rPr>
              <w:t>а теплотехніки та енергозбереження</w:t>
            </w:r>
            <w:r w:rsidR="006E65B0" w:rsidRPr="005B4CBF">
              <w:rPr>
                <w:rFonts w:asciiTheme="minorHAnsi" w:hAnsiTheme="minorHAnsi"/>
                <w:b/>
                <w:color w:val="0070C0"/>
                <w:sz w:val="24"/>
                <w:szCs w:val="24"/>
              </w:rPr>
              <w:t xml:space="preserve"> </w:t>
            </w:r>
          </w:p>
        </w:tc>
      </w:tr>
      <w:tr w:rsidR="007E3190" w:rsidRPr="005B4CBF" w:rsidTr="00D525C0">
        <w:trPr>
          <w:trHeight w:val="628"/>
        </w:trPr>
        <w:tc>
          <w:tcPr>
            <w:tcW w:w="10206" w:type="dxa"/>
            <w:gridSpan w:val="3"/>
          </w:tcPr>
          <w:p w:rsidR="003C79E1" w:rsidRPr="00123670" w:rsidRDefault="003C79E1" w:rsidP="003C79E1">
            <w:pPr>
              <w:jc w:val="center"/>
              <w:rPr>
                <w:b/>
                <w:caps/>
                <w:sz w:val="32"/>
                <w:szCs w:val="32"/>
              </w:rPr>
            </w:pPr>
            <w:r w:rsidRPr="00E94678">
              <w:rPr>
                <w:b/>
                <w:sz w:val="32"/>
                <w:szCs w:val="32"/>
              </w:rPr>
              <w:t xml:space="preserve">ТЕХНОЛОГІЯ ВИРОБНИЦТВА </w:t>
            </w:r>
            <w:r w:rsidRPr="00284456">
              <w:rPr>
                <w:b/>
                <w:sz w:val="32"/>
                <w:szCs w:val="32"/>
              </w:rPr>
              <w:t xml:space="preserve">ЕЛЕКТРОЕНЕРГІЇ </w:t>
            </w:r>
          </w:p>
          <w:p w:rsidR="007E3190" w:rsidRPr="005B4CBF" w:rsidRDefault="007E3190" w:rsidP="004A6336">
            <w:pPr>
              <w:jc w:val="center"/>
              <w:rPr>
                <w:b/>
                <w:color w:val="002060"/>
              </w:rPr>
            </w:pPr>
            <w:r w:rsidRPr="005B4CBF">
              <w:rPr>
                <w:b/>
                <w:color w:val="002060"/>
              </w:rPr>
              <w:t>Робоча програма навчальної дисципліни</w:t>
            </w:r>
            <w:r w:rsidR="00D82DA7" w:rsidRPr="005B4CBF">
              <w:rPr>
                <w:b/>
                <w:color w:val="002060"/>
              </w:rPr>
              <w:t xml:space="preserve"> (Силабус)</w:t>
            </w:r>
          </w:p>
        </w:tc>
      </w:tr>
    </w:tbl>
    <w:p w:rsidR="00AA6B23" w:rsidRPr="005B4CBF"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5B4CBF">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B4CBF"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Рівень вищої освіти</w:t>
            </w:r>
          </w:p>
        </w:tc>
        <w:tc>
          <w:tcPr>
            <w:tcW w:w="7512" w:type="dxa"/>
          </w:tcPr>
          <w:p w:rsidR="004A6336" w:rsidRPr="00D16D8D" w:rsidRDefault="004A6336" w:rsidP="00DB06B8">
            <w:pPr>
              <w:spacing w:before="20" w:after="20" w:line="240" w:lineRule="auto"/>
              <w:cnfStyle w:val="100000000000" w:firstRow="1" w:lastRow="0" w:firstColumn="0" w:lastColumn="0" w:oddVBand="0" w:evenVBand="0" w:oddHBand="0" w:evenHBand="0" w:firstRowFirstColumn="0" w:firstRowLastColumn="0" w:lastRowFirstColumn="0" w:lastRowLastColumn="0"/>
              <w:rPr>
                <w:i/>
                <w:color w:val="000000" w:themeColor="text1"/>
                <w:sz w:val="24"/>
                <w:szCs w:val="24"/>
              </w:rPr>
            </w:pPr>
            <w:r w:rsidRPr="00D16D8D">
              <w:rPr>
                <w:i/>
                <w:color w:val="000000" w:themeColor="text1"/>
                <w:sz w:val="24"/>
                <w:szCs w:val="24"/>
              </w:rPr>
              <w:t xml:space="preserve">Перший (бакалаврський) </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Галузь знань</w:t>
            </w:r>
          </w:p>
        </w:tc>
        <w:tc>
          <w:tcPr>
            <w:tcW w:w="7512" w:type="dxa"/>
          </w:tcPr>
          <w:p w:rsidR="004A6336" w:rsidRPr="005B4CBF" w:rsidRDefault="00B91E4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14 Електрична інженерія</w:t>
            </w:r>
          </w:p>
        </w:tc>
      </w:tr>
      <w:tr w:rsidR="004A6336" w:rsidRPr="005B4CBF" w:rsidTr="00B91E40">
        <w:tc>
          <w:tcPr>
            <w:cnfStyle w:val="001000000000" w:firstRow="0" w:lastRow="0" w:firstColumn="1" w:lastColumn="0" w:oddVBand="0" w:evenVBand="0" w:oddHBand="0" w:evenHBand="0" w:firstRowFirstColumn="0" w:firstRowLastColumn="0" w:lastRowFirstColumn="0" w:lastRowLastColumn="0"/>
            <w:tcW w:w="2694" w:type="dxa"/>
            <w:vAlign w:val="center"/>
          </w:tcPr>
          <w:p w:rsidR="004A6336" w:rsidRPr="005B4CBF" w:rsidRDefault="004A6336" w:rsidP="00B91E40">
            <w:pPr>
              <w:spacing w:line="240" w:lineRule="auto"/>
              <w:rPr>
                <w:sz w:val="24"/>
                <w:szCs w:val="24"/>
              </w:rPr>
            </w:pPr>
            <w:r w:rsidRPr="005B4CBF">
              <w:rPr>
                <w:sz w:val="24"/>
                <w:szCs w:val="24"/>
              </w:rPr>
              <w:t>Спеціальність</w:t>
            </w:r>
          </w:p>
        </w:tc>
        <w:tc>
          <w:tcPr>
            <w:tcW w:w="7512" w:type="dxa"/>
            <w:vAlign w:val="center"/>
          </w:tcPr>
          <w:p w:rsidR="004A6336" w:rsidRPr="005B4CBF" w:rsidRDefault="00DB06B8" w:rsidP="00B91E40">
            <w:pPr>
              <w:spacing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141 «Електроенергетика, електротехніка та електромеханіка»</w:t>
            </w:r>
          </w:p>
        </w:tc>
      </w:tr>
      <w:tr w:rsidR="004A6336" w:rsidRPr="005B4CBF" w:rsidTr="003C79E1">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Освітня програма</w:t>
            </w:r>
          </w:p>
        </w:tc>
        <w:tc>
          <w:tcPr>
            <w:tcW w:w="7512" w:type="dxa"/>
          </w:tcPr>
          <w:p w:rsidR="004A6336" w:rsidRPr="003C79E1" w:rsidRDefault="00BB12DF" w:rsidP="00CC46CA">
            <w:pPr>
              <w:spacing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BB1FA6">
              <w:rPr>
                <w:i/>
                <w:sz w:val="24"/>
                <w:szCs w:val="24"/>
              </w:rPr>
              <w:t>Інжиніринг автоматизованих електротехнічних комплексі</w:t>
            </w:r>
            <w:r w:rsidR="006C2C9B">
              <w:rPr>
                <w:i/>
                <w:sz w:val="24"/>
                <w:szCs w:val="24"/>
              </w:rPr>
              <w:t>в</w:t>
            </w:r>
          </w:p>
        </w:tc>
      </w:tr>
      <w:tr w:rsidR="004A6336"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AB05C9" w:rsidP="003D35CF">
            <w:pPr>
              <w:spacing w:before="20" w:after="20" w:line="240" w:lineRule="auto"/>
              <w:rPr>
                <w:sz w:val="24"/>
                <w:szCs w:val="24"/>
              </w:rPr>
            </w:pPr>
            <w:r w:rsidRPr="005B4CBF">
              <w:rPr>
                <w:sz w:val="24"/>
                <w:szCs w:val="24"/>
              </w:rPr>
              <w:t xml:space="preserve">Статус </w:t>
            </w:r>
            <w:r w:rsidR="003D35CF" w:rsidRPr="005B4CBF">
              <w:rPr>
                <w:sz w:val="24"/>
                <w:szCs w:val="24"/>
              </w:rPr>
              <w:t>дисципліни</w:t>
            </w:r>
          </w:p>
        </w:tc>
        <w:tc>
          <w:tcPr>
            <w:tcW w:w="7512" w:type="dxa"/>
          </w:tcPr>
          <w:p w:rsidR="004A6336" w:rsidRPr="005B4CBF" w:rsidRDefault="00BB12DF"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Вибіркова</w:t>
            </w:r>
          </w:p>
        </w:tc>
      </w:tr>
      <w:tr w:rsidR="00894491"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5B4CBF" w:rsidRDefault="00894491" w:rsidP="00FB5621">
            <w:pPr>
              <w:spacing w:before="20" w:after="20" w:line="240" w:lineRule="auto"/>
              <w:rPr>
                <w:sz w:val="24"/>
                <w:szCs w:val="24"/>
              </w:rPr>
            </w:pPr>
            <w:r w:rsidRPr="005B4CBF">
              <w:rPr>
                <w:sz w:val="24"/>
                <w:szCs w:val="24"/>
              </w:rPr>
              <w:t>Форма навчання</w:t>
            </w:r>
          </w:p>
        </w:tc>
        <w:tc>
          <w:tcPr>
            <w:tcW w:w="7512" w:type="dxa"/>
          </w:tcPr>
          <w:p w:rsidR="00894491" w:rsidRPr="005B4CBF" w:rsidRDefault="00BB1FA6" w:rsidP="00DB06B8">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Pr>
                <w:i/>
                <w:sz w:val="24"/>
                <w:szCs w:val="24"/>
              </w:rPr>
              <w:t>О</w:t>
            </w:r>
            <w:r w:rsidR="00894491" w:rsidRPr="005B4CBF">
              <w:rPr>
                <w:i/>
                <w:sz w:val="24"/>
                <w:szCs w:val="24"/>
              </w:rPr>
              <w:t>чна</w:t>
            </w:r>
            <w:r>
              <w:rPr>
                <w:i/>
                <w:sz w:val="24"/>
                <w:szCs w:val="24"/>
                <w:lang w:val="en-US"/>
              </w:rPr>
              <w:t xml:space="preserve"> </w:t>
            </w:r>
            <w:r w:rsidR="00894491" w:rsidRPr="005B4CBF">
              <w:rPr>
                <w:i/>
                <w:sz w:val="24"/>
                <w:szCs w:val="24"/>
              </w:rPr>
              <w:t>(денна</w:t>
            </w:r>
            <w:r w:rsidR="00DB06B8" w:rsidRPr="005B4CBF">
              <w:rPr>
                <w:i/>
                <w:sz w:val="24"/>
                <w:szCs w:val="24"/>
              </w:rPr>
              <w:t>)</w:t>
            </w:r>
          </w:p>
        </w:tc>
      </w:tr>
      <w:tr w:rsidR="007244E1"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B4CBF" w:rsidRDefault="007244E1" w:rsidP="00FB5621">
            <w:pPr>
              <w:spacing w:before="20" w:after="20" w:line="240" w:lineRule="auto"/>
              <w:rPr>
                <w:sz w:val="24"/>
                <w:szCs w:val="24"/>
              </w:rPr>
            </w:pPr>
            <w:r w:rsidRPr="005B4CBF">
              <w:rPr>
                <w:sz w:val="24"/>
                <w:szCs w:val="24"/>
              </w:rPr>
              <w:t>Рік підготовки, семестр</w:t>
            </w:r>
          </w:p>
        </w:tc>
        <w:tc>
          <w:tcPr>
            <w:tcW w:w="7512" w:type="dxa"/>
          </w:tcPr>
          <w:p w:rsidR="007244E1" w:rsidRPr="005B4CBF" w:rsidRDefault="00BB12DF" w:rsidP="003C79E1">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2 курс, весняний семестр</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6F5C29" w:rsidP="006757B0">
            <w:pPr>
              <w:spacing w:before="20" w:after="20" w:line="240" w:lineRule="auto"/>
              <w:rPr>
                <w:sz w:val="24"/>
                <w:szCs w:val="24"/>
              </w:rPr>
            </w:pPr>
            <w:r w:rsidRPr="005B4CBF">
              <w:rPr>
                <w:sz w:val="24"/>
                <w:szCs w:val="24"/>
              </w:rPr>
              <w:t>Обсяг дисципліни</w:t>
            </w:r>
          </w:p>
        </w:tc>
        <w:tc>
          <w:tcPr>
            <w:tcW w:w="7512" w:type="dxa"/>
          </w:tcPr>
          <w:p w:rsidR="004A6336" w:rsidRPr="005B4CBF" w:rsidRDefault="00BB12DF" w:rsidP="003C79E1">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3 кредити/ 90 годин / 36 лекцій, 9 практичних занять, 9 лабораторних робіт</w:t>
            </w:r>
          </w:p>
        </w:tc>
      </w:tr>
      <w:tr w:rsidR="007244E1"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5B4CBF" w:rsidRDefault="007244E1" w:rsidP="00FB5621">
            <w:pPr>
              <w:spacing w:before="20" w:after="20" w:line="240" w:lineRule="auto"/>
              <w:rPr>
                <w:sz w:val="24"/>
                <w:szCs w:val="24"/>
              </w:rPr>
            </w:pPr>
            <w:r w:rsidRPr="005B4CBF">
              <w:rPr>
                <w:sz w:val="24"/>
                <w:szCs w:val="24"/>
              </w:rPr>
              <w:t>Семестровий контроль/ контрольні заходи</w:t>
            </w:r>
          </w:p>
        </w:tc>
        <w:tc>
          <w:tcPr>
            <w:tcW w:w="7512" w:type="dxa"/>
          </w:tcPr>
          <w:p w:rsidR="00CF492A" w:rsidRPr="005B4CBF" w:rsidRDefault="00CF492A" w:rsidP="004915A9">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З</w:t>
            </w:r>
            <w:r w:rsidR="006D66EC" w:rsidRPr="005B4CBF">
              <w:rPr>
                <w:i/>
                <w:sz w:val="24"/>
                <w:szCs w:val="24"/>
              </w:rPr>
              <w:t>алік</w:t>
            </w:r>
            <w:r w:rsidR="00631C1C" w:rsidRPr="005B4CBF">
              <w:rPr>
                <w:i/>
                <w:sz w:val="24"/>
                <w:szCs w:val="24"/>
              </w:rPr>
              <w:t xml:space="preserve"> / </w:t>
            </w:r>
            <w:r w:rsidRPr="005B4CBF">
              <w:rPr>
                <w:i/>
                <w:sz w:val="24"/>
                <w:szCs w:val="24"/>
              </w:rPr>
              <w:t>МКР</w:t>
            </w:r>
            <w:r w:rsidR="006C2C9B">
              <w:rPr>
                <w:i/>
                <w:sz w:val="24"/>
                <w:szCs w:val="24"/>
              </w:rPr>
              <w:t xml:space="preserve"> / РР</w:t>
            </w:r>
          </w:p>
        </w:tc>
      </w:tr>
      <w:tr w:rsidR="007E3190"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Розклад занять</w:t>
            </w:r>
          </w:p>
        </w:tc>
        <w:tc>
          <w:tcPr>
            <w:tcW w:w="7512" w:type="dxa"/>
          </w:tcPr>
          <w:p w:rsidR="004A6336" w:rsidRPr="005B4CBF" w:rsidRDefault="009B561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http://rozklad.kpi.ua/</w:t>
            </w:r>
          </w:p>
        </w:tc>
      </w:tr>
      <w:tr w:rsidR="004A6336"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4A6336" w:rsidP="006757B0">
            <w:pPr>
              <w:spacing w:before="20" w:after="20" w:line="240" w:lineRule="auto"/>
              <w:rPr>
                <w:sz w:val="24"/>
                <w:szCs w:val="24"/>
              </w:rPr>
            </w:pPr>
            <w:r w:rsidRPr="005B4CBF">
              <w:rPr>
                <w:sz w:val="24"/>
                <w:szCs w:val="24"/>
              </w:rPr>
              <w:t>Мова викладання</w:t>
            </w:r>
          </w:p>
        </w:tc>
        <w:tc>
          <w:tcPr>
            <w:tcW w:w="7512" w:type="dxa"/>
          </w:tcPr>
          <w:p w:rsidR="004A6336" w:rsidRPr="005B4CBF" w:rsidRDefault="00306C33" w:rsidP="006D66EC">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Українська</w:t>
            </w:r>
          </w:p>
        </w:tc>
      </w:tr>
      <w:tr w:rsidR="004A6336" w:rsidRPr="005B4CBF"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B4CBF" w:rsidRDefault="006F5C29" w:rsidP="006757B0">
            <w:pPr>
              <w:spacing w:before="20" w:after="20" w:line="240" w:lineRule="auto"/>
              <w:rPr>
                <w:sz w:val="24"/>
                <w:szCs w:val="24"/>
              </w:rPr>
            </w:pPr>
            <w:r w:rsidRPr="005B4CBF">
              <w:rPr>
                <w:sz w:val="24"/>
                <w:szCs w:val="24"/>
              </w:rPr>
              <w:t xml:space="preserve">Інформація про </w:t>
            </w:r>
            <w:r w:rsidRPr="005B4CBF">
              <w:rPr>
                <w:sz w:val="24"/>
                <w:szCs w:val="24"/>
              </w:rPr>
              <w:br/>
              <w:t>к</w:t>
            </w:r>
            <w:r w:rsidR="00D82DA7" w:rsidRPr="005B4CBF">
              <w:rPr>
                <w:sz w:val="24"/>
                <w:szCs w:val="24"/>
              </w:rPr>
              <w:t>ерівник</w:t>
            </w:r>
            <w:r w:rsidRPr="005B4CBF">
              <w:rPr>
                <w:sz w:val="24"/>
                <w:szCs w:val="24"/>
              </w:rPr>
              <w:t>а</w:t>
            </w:r>
            <w:r w:rsidR="00D82DA7" w:rsidRPr="005B4CBF">
              <w:rPr>
                <w:sz w:val="24"/>
                <w:szCs w:val="24"/>
              </w:rPr>
              <w:t xml:space="preserve"> курсу / викладачі</w:t>
            </w:r>
            <w:r w:rsidR="007244E1" w:rsidRPr="005B4CBF">
              <w:rPr>
                <w:sz w:val="24"/>
                <w:szCs w:val="24"/>
              </w:rPr>
              <w:t>в</w:t>
            </w:r>
          </w:p>
        </w:tc>
        <w:tc>
          <w:tcPr>
            <w:tcW w:w="7512" w:type="dxa"/>
          </w:tcPr>
          <w:p w:rsidR="00CF492A" w:rsidRPr="005B4CBF"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Лектор</w:t>
            </w:r>
            <w:r w:rsidR="004A6336" w:rsidRPr="005B4CBF">
              <w:rPr>
                <w:i/>
                <w:sz w:val="24"/>
                <w:szCs w:val="24"/>
              </w:rPr>
              <w:t xml:space="preserve">: </w:t>
            </w:r>
            <w:r w:rsidR="006D66EC" w:rsidRPr="005B4CBF">
              <w:rPr>
                <w:i/>
                <w:sz w:val="24"/>
                <w:szCs w:val="24"/>
              </w:rPr>
              <w:t>к.т.н., доц. Д</w:t>
            </w:r>
            <w:r w:rsidR="00631C1C" w:rsidRPr="005B4CBF">
              <w:rPr>
                <w:i/>
                <w:sz w:val="24"/>
                <w:szCs w:val="24"/>
              </w:rPr>
              <w:t>у</w:t>
            </w:r>
            <w:r w:rsidR="006D66EC" w:rsidRPr="005B4CBF">
              <w:rPr>
                <w:i/>
                <w:sz w:val="24"/>
                <w:szCs w:val="24"/>
              </w:rPr>
              <w:t xml:space="preserve">бровська В.В. </w:t>
            </w:r>
          </w:p>
          <w:p w:rsidR="004A6336" w:rsidRPr="005B4CBF" w:rsidRDefault="0021256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hyperlink r:id="rId13" w:history="1">
              <w:r w:rsidR="00CF492A" w:rsidRPr="005B4CBF">
                <w:rPr>
                  <w:rStyle w:val="a5"/>
                  <w:i/>
                  <w:color w:val="auto"/>
                  <w:sz w:val="24"/>
                  <w:szCs w:val="24"/>
                </w:rPr>
                <w:t>dubrovska_vv@ukr.net</w:t>
              </w:r>
            </w:hyperlink>
          </w:p>
          <w:p w:rsidR="004A6336" w:rsidRPr="005B4CBF" w:rsidRDefault="00CF492A" w:rsidP="006C2C9B">
            <w:pPr>
              <w:spacing w:before="20" w:after="20" w:line="240" w:lineRule="auto"/>
              <w:cnfStyle w:val="000000100000" w:firstRow="0" w:lastRow="0" w:firstColumn="0" w:lastColumn="0" w:oddVBand="0" w:evenVBand="0" w:oddHBand="1" w:evenHBand="0" w:firstRowFirstColumn="0" w:firstRowLastColumn="0" w:lastRowFirstColumn="0" w:lastRowLastColumn="0"/>
              <w:rPr>
                <w:i/>
                <w:sz w:val="24"/>
                <w:szCs w:val="24"/>
              </w:rPr>
            </w:pPr>
            <w:r w:rsidRPr="005B4CBF">
              <w:rPr>
                <w:i/>
                <w:sz w:val="24"/>
                <w:szCs w:val="24"/>
              </w:rPr>
              <w:t>067-234-42-07</w:t>
            </w:r>
          </w:p>
        </w:tc>
      </w:tr>
      <w:tr w:rsidR="004A6336" w:rsidRPr="005B4CBF"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5B4CBF" w:rsidRDefault="006F5C29" w:rsidP="006F5C29">
            <w:pPr>
              <w:spacing w:before="20" w:after="20" w:line="240" w:lineRule="auto"/>
              <w:rPr>
                <w:sz w:val="24"/>
                <w:szCs w:val="24"/>
              </w:rPr>
            </w:pPr>
            <w:r w:rsidRPr="005B4CBF">
              <w:rPr>
                <w:sz w:val="24"/>
                <w:szCs w:val="24"/>
              </w:rPr>
              <w:t>Розміщення курсу</w:t>
            </w:r>
          </w:p>
        </w:tc>
        <w:tc>
          <w:tcPr>
            <w:tcW w:w="7512" w:type="dxa"/>
          </w:tcPr>
          <w:p w:rsidR="00631C1C" w:rsidRPr="005B4CBF" w:rsidRDefault="006F5C29" w:rsidP="00631C1C">
            <w:pPr>
              <w:spacing w:before="20" w:after="20" w:line="240" w:lineRule="auto"/>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Посилання на дистанційний ресурс</w:t>
            </w:r>
            <w:r w:rsidR="00631C1C" w:rsidRPr="005B4CBF">
              <w:rPr>
                <w:i/>
                <w:sz w:val="24"/>
                <w:szCs w:val="24"/>
              </w:rPr>
              <w:t>:</w:t>
            </w:r>
          </w:p>
          <w:p w:rsidR="002F2953" w:rsidRDefault="006F5C29" w:rsidP="002F2953">
            <w:pPr>
              <w:cnfStyle w:val="000000000000" w:firstRow="0" w:lastRow="0" w:firstColumn="0" w:lastColumn="0" w:oddVBand="0" w:evenVBand="0" w:oddHBand="0" w:evenHBand="0" w:firstRowFirstColumn="0" w:firstRowLastColumn="0" w:lastRowFirstColumn="0" w:lastRowLastColumn="0"/>
              <w:rPr>
                <w:i/>
                <w:sz w:val="24"/>
                <w:szCs w:val="24"/>
              </w:rPr>
            </w:pPr>
            <w:r w:rsidRPr="005B4CBF">
              <w:rPr>
                <w:i/>
                <w:sz w:val="24"/>
                <w:szCs w:val="24"/>
              </w:rPr>
              <w:t>Google classroom</w:t>
            </w:r>
            <w:r w:rsidR="00631C1C" w:rsidRPr="005B4CBF">
              <w:rPr>
                <w:i/>
                <w:sz w:val="24"/>
                <w:szCs w:val="24"/>
              </w:rPr>
              <w:t xml:space="preserve"> </w:t>
            </w:r>
          </w:p>
          <w:p w:rsidR="007E3190" w:rsidRPr="005B4CBF" w:rsidRDefault="006A71ED" w:rsidP="002F2953">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5B4CBF">
              <w:rPr>
                <w:i/>
                <w:sz w:val="24"/>
                <w:szCs w:val="24"/>
              </w:rPr>
              <w:t>https://campus.kpi.ua/</w:t>
            </w:r>
          </w:p>
        </w:tc>
      </w:tr>
    </w:tbl>
    <w:p w:rsidR="004A6336" w:rsidRPr="001806F9"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000000" w:themeColor="text1"/>
        </w:rPr>
      </w:pPr>
      <w:r w:rsidRPr="001806F9">
        <w:rPr>
          <w:rFonts w:ascii="Times New Roman" w:hAnsi="Times New Roman"/>
          <w:color w:val="000000" w:themeColor="text1"/>
        </w:rPr>
        <w:t>Програма навчальної дисципліни</w:t>
      </w:r>
    </w:p>
    <w:p w:rsidR="004A6336" w:rsidRPr="000F3E16" w:rsidRDefault="004D1575" w:rsidP="00322B6A">
      <w:pPr>
        <w:pStyle w:val="1"/>
        <w:spacing w:line="276" w:lineRule="auto"/>
        <w:rPr>
          <w:rFonts w:ascii="Times New Roman" w:hAnsi="Times New Roman"/>
          <w:color w:val="000000" w:themeColor="text1"/>
        </w:rPr>
      </w:pPr>
      <w:r w:rsidRPr="000F3E16">
        <w:rPr>
          <w:rFonts w:ascii="Times New Roman" w:hAnsi="Times New Roman"/>
          <w:color w:val="000000" w:themeColor="text1"/>
        </w:rPr>
        <w:t>Опис</w:t>
      </w:r>
      <w:r w:rsidR="004A6336" w:rsidRPr="000F3E16">
        <w:rPr>
          <w:rFonts w:ascii="Times New Roman" w:hAnsi="Times New Roman"/>
          <w:color w:val="000000" w:themeColor="text1"/>
        </w:rPr>
        <w:t xml:space="preserve"> </w:t>
      </w:r>
      <w:r w:rsidR="00AA6B23" w:rsidRPr="000F3E16">
        <w:rPr>
          <w:rFonts w:ascii="Times New Roman" w:hAnsi="Times New Roman"/>
          <w:color w:val="000000" w:themeColor="text1"/>
        </w:rPr>
        <w:t xml:space="preserve">навчальної </w:t>
      </w:r>
      <w:r w:rsidR="004A6336" w:rsidRPr="000F3E16">
        <w:rPr>
          <w:rFonts w:ascii="Times New Roman" w:hAnsi="Times New Roman"/>
          <w:color w:val="000000" w:themeColor="text1"/>
        </w:rPr>
        <w:t>дисципліни</w:t>
      </w:r>
      <w:r w:rsidR="006F5C29" w:rsidRPr="000F3E16">
        <w:rPr>
          <w:rFonts w:ascii="Times New Roman" w:hAnsi="Times New Roman"/>
          <w:color w:val="000000" w:themeColor="text1"/>
        </w:rPr>
        <w:t>, її мета, предмет вивчання та результати навчання</w:t>
      </w:r>
    </w:p>
    <w:p w:rsidR="003C79E1" w:rsidRPr="003C79E1" w:rsidRDefault="003C79E1" w:rsidP="0005555B">
      <w:pPr>
        <w:widowControl w:val="0"/>
        <w:ind w:firstLine="567"/>
        <w:jc w:val="both"/>
        <w:rPr>
          <w:sz w:val="24"/>
          <w:szCs w:val="24"/>
        </w:rPr>
      </w:pPr>
      <w:r w:rsidRPr="003C79E1">
        <w:rPr>
          <w:sz w:val="24"/>
          <w:szCs w:val="24"/>
        </w:rPr>
        <w:t>Однією з важливих проблем розвитку України є забезпечення потреб народного господарства енергетичними ресурсами. Електрична енергія виробляється на електричних станціях: теплових (ТЕС), атомних (АЕС), гідравлічних (ГЕС), а також за рахунок відновлювальних джерел енергії (ВДЕ). Виробництво електроенергії пов’язано з застосуванням складних технологічних процесів та обладнання, що потребує засвоєння теоретичних основ, на яких побудована сучасна енергетика.</w:t>
      </w:r>
    </w:p>
    <w:p w:rsidR="003C79E1" w:rsidRDefault="0005555B" w:rsidP="0005555B">
      <w:pPr>
        <w:pStyle w:val="afa"/>
        <w:spacing w:line="276" w:lineRule="auto"/>
        <w:ind w:firstLine="567"/>
        <w:jc w:val="both"/>
        <w:rPr>
          <w:sz w:val="28"/>
          <w:szCs w:val="28"/>
        </w:rPr>
      </w:pPr>
      <w:r>
        <w:rPr>
          <w:sz w:val="24"/>
          <w:szCs w:val="24"/>
        </w:rPr>
        <w:t>Дисципліна</w:t>
      </w:r>
      <w:r w:rsidR="00D36626" w:rsidRPr="000F3E16">
        <w:rPr>
          <w:sz w:val="24"/>
          <w:szCs w:val="24"/>
        </w:rPr>
        <w:t xml:space="preserve"> </w:t>
      </w:r>
      <w:r w:rsidR="003C79E1" w:rsidRPr="003C79E1">
        <w:rPr>
          <w:sz w:val="24"/>
          <w:szCs w:val="24"/>
        </w:rPr>
        <w:t>“Технологія виробництва електроенергії”</w:t>
      </w:r>
      <w:r w:rsidR="003C79E1" w:rsidRPr="0031469D">
        <w:t xml:space="preserve"> </w:t>
      </w:r>
      <w:r w:rsidR="003C79E1">
        <w:rPr>
          <w:sz w:val="24"/>
          <w:szCs w:val="24"/>
        </w:rPr>
        <w:t>вивчає</w:t>
      </w:r>
      <w:r w:rsidR="00D36626" w:rsidRPr="003C79E1">
        <w:rPr>
          <w:sz w:val="24"/>
          <w:szCs w:val="24"/>
        </w:rPr>
        <w:t xml:space="preserve"> </w:t>
      </w:r>
      <w:r w:rsidR="003C79E1" w:rsidRPr="003C79E1">
        <w:rPr>
          <w:sz w:val="24"/>
          <w:szCs w:val="24"/>
        </w:rPr>
        <w:t>особливості та методи виробництва теплової і електричної енергії з традиційних джерел енергії.</w:t>
      </w:r>
      <w:r w:rsidR="003C79E1">
        <w:rPr>
          <w:sz w:val="28"/>
          <w:szCs w:val="28"/>
        </w:rPr>
        <w:t xml:space="preserve"> </w:t>
      </w:r>
    </w:p>
    <w:p w:rsidR="009F5D31" w:rsidRPr="00CC46CA" w:rsidRDefault="00D36626" w:rsidP="00322B6A">
      <w:pPr>
        <w:pStyle w:val="af1"/>
        <w:widowControl w:val="0"/>
        <w:spacing w:line="276" w:lineRule="auto"/>
        <w:ind w:firstLine="567"/>
        <w:jc w:val="both"/>
        <w:rPr>
          <w:sz w:val="24"/>
          <w:szCs w:val="24"/>
        </w:rPr>
      </w:pPr>
      <w:r w:rsidRPr="000F3E16">
        <w:rPr>
          <w:sz w:val="24"/>
          <w:szCs w:val="24"/>
        </w:rPr>
        <w:t xml:space="preserve">Кредитний модуль складається з </w:t>
      </w:r>
      <w:r w:rsidR="009F5D31" w:rsidRPr="009F5D31">
        <w:rPr>
          <w:sz w:val="24"/>
          <w:szCs w:val="24"/>
        </w:rPr>
        <w:t>Термодинаміка та теплообмін</w:t>
      </w:r>
      <w:r w:rsidR="009F5D31">
        <w:rPr>
          <w:sz w:val="24"/>
          <w:szCs w:val="24"/>
        </w:rPr>
        <w:t>,</w:t>
      </w:r>
      <w:r w:rsidR="009F5D31" w:rsidRPr="000F3E16">
        <w:rPr>
          <w:sz w:val="24"/>
          <w:szCs w:val="24"/>
        </w:rPr>
        <w:t xml:space="preserve"> </w:t>
      </w:r>
      <w:r w:rsidR="009F5D31" w:rsidRPr="009F5D31">
        <w:rPr>
          <w:bCs/>
          <w:sz w:val="24"/>
          <w:szCs w:val="24"/>
        </w:rPr>
        <w:t>Паливо та процеси горіння</w:t>
      </w:r>
      <w:r w:rsidR="009F5D31">
        <w:rPr>
          <w:bCs/>
          <w:sz w:val="24"/>
          <w:szCs w:val="24"/>
        </w:rPr>
        <w:t>,</w:t>
      </w:r>
      <w:r w:rsidR="00CC46CA">
        <w:rPr>
          <w:bCs/>
          <w:sz w:val="24"/>
          <w:szCs w:val="24"/>
        </w:rPr>
        <w:t xml:space="preserve"> </w:t>
      </w:r>
      <w:r w:rsidR="009F5D31" w:rsidRPr="009F5D31">
        <w:rPr>
          <w:bCs/>
          <w:sz w:val="24"/>
          <w:szCs w:val="24"/>
        </w:rPr>
        <w:t xml:space="preserve">Теплові двигуни, </w:t>
      </w:r>
      <w:r w:rsidR="009F5D31" w:rsidRPr="00CC46CA">
        <w:rPr>
          <w:bCs/>
          <w:sz w:val="24"/>
          <w:szCs w:val="24"/>
        </w:rPr>
        <w:t>Системи виробництва електроенергії і теплоти.</w:t>
      </w:r>
    </w:p>
    <w:p w:rsidR="007920D3" w:rsidRPr="000F3E16" w:rsidRDefault="00D36626" w:rsidP="00322B6A">
      <w:pPr>
        <w:pStyle w:val="af1"/>
        <w:widowControl w:val="0"/>
        <w:spacing w:line="276" w:lineRule="auto"/>
        <w:ind w:firstLine="567"/>
        <w:jc w:val="both"/>
        <w:rPr>
          <w:sz w:val="24"/>
          <w:szCs w:val="24"/>
        </w:rPr>
      </w:pPr>
      <w:r w:rsidRPr="00CC46CA">
        <w:rPr>
          <w:sz w:val="24"/>
          <w:szCs w:val="24"/>
        </w:rPr>
        <w:t xml:space="preserve">Вивчення </w:t>
      </w:r>
      <w:r w:rsidR="0005555B">
        <w:rPr>
          <w:sz w:val="24"/>
          <w:szCs w:val="24"/>
        </w:rPr>
        <w:t>дисципліни</w:t>
      </w:r>
      <w:r w:rsidRPr="00CC46CA">
        <w:rPr>
          <w:sz w:val="24"/>
          <w:szCs w:val="24"/>
        </w:rPr>
        <w:t xml:space="preserve"> </w:t>
      </w:r>
      <w:r w:rsidRPr="00CC46CA">
        <w:rPr>
          <w:b/>
          <w:sz w:val="24"/>
          <w:szCs w:val="24"/>
        </w:rPr>
        <w:t>“</w:t>
      </w:r>
      <w:r w:rsidR="004915A9" w:rsidRPr="00CC46CA">
        <w:rPr>
          <w:sz w:val="24"/>
          <w:szCs w:val="24"/>
        </w:rPr>
        <w:t xml:space="preserve"> </w:t>
      </w:r>
      <w:r w:rsidR="003C79E1" w:rsidRPr="00CC46CA">
        <w:rPr>
          <w:sz w:val="24"/>
          <w:szCs w:val="24"/>
        </w:rPr>
        <w:t>Технологія виробництва електроенергії</w:t>
      </w:r>
      <w:r w:rsidRPr="00CC46CA">
        <w:rPr>
          <w:b/>
          <w:sz w:val="24"/>
          <w:szCs w:val="24"/>
        </w:rPr>
        <w:t>”</w:t>
      </w:r>
      <w:r w:rsidR="009F5D31" w:rsidRPr="00CC46CA">
        <w:rPr>
          <w:sz w:val="24"/>
          <w:szCs w:val="24"/>
        </w:rPr>
        <w:t xml:space="preserve"> забезпечує підготовку студентів у галузі енергетики</w:t>
      </w:r>
      <w:r w:rsidR="00CC46CA" w:rsidRPr="00CC46CA">
        <w:rPr>
          <w:sz w:val="24"/>
          <w:szCs w:val="24"/>
        </w:rPr>
        <w:t>.</w:t>
      </w:r>
    </w:p>
    <w:p w:rsidR="007920D3" w:rsidRPr="000F3E16" w:rsidRDefault="007920D3" w:rsidP="00322B6A">
      <w:pPr>
        <w:pStyle w:val="af1"/>
        <w:widowControl w:val="0"/>
        <w:spacing w:line="276" w:lineRule="auto"/>
        <w:ind w:firstLine="567"/>
        <w:jc w:val="both"/>
        <w:rPr>
          <w:sz w:val="24"/>
          <w:szCs w:val="24"/>
        </w:rPr>
      </w:pPr>
      <w:r w:rsidRPr="000F3E16">
        <w:rPr>
          <w:sz w:val="24"/>
          <w:szCs w:val="24"/>
        </w:rPr>
        <w:t>Курс має на меті сформувати та розвинути наступні компетентності студентів:</w:t>
      </w:r>
    </w:p>
    <w:p w:rsidR="000F3E16" w:rsidRPr="000F3E16" w:rsidRDefault="007920D3" w:rsidP="00322B6A">
      <w:pPr>
        <w:pStyle w:val="af1"/>
        <w:widowControl w:val="0"/>
        <w:spacing w:line="276" w:lineRule="auto"/>
        <w:jc w:val="both"/>
        <w:rPr>
          <w:sz w:val="24"/>
          <w:szCs w:val="24"/>
        </w:rPr>
      </w:pPr>
      <w:r w:rsidRPr="000F3E16">
        <w:rPr>
          <w:b/>
          <w:sz w:val="24"/>
          <w:szCs w:val="24"/>
        </w:rPr>
        <w:t>1. Інтегральну:</w:t>
      </w:r>
      <w:r w:rsidRPr="000F3E16">
        <w:rPr>
          <w:sz w:val="24"/>
          <w:szCs w:val="24"/>
        </w:rPr>
        <w:t xml:space="preserve"> </w:t>
      </w:r>
      <w:r w:rsidR="00053F32" w:rsidRPr="00053F32">
        <w:rPr>
          <w:sz w:val="24"/>
          <w:szCs w:val="24"/>
        </w:rPr>
        <w:t>Здатність розв’язувати спеціалізовані задачі та вирішувати практичні проблеми під час професійної діяльності у галузі електроенергетики, електротехніки та електромеханіки або у процесі навчання, що передбачає застосування теорій та методів фізики та інженерних наук і характеризуються комплексністю та невизначеністю умов</w:t>
      </w:r>
      <w:r w:rsidR="00322B6A" w:rsidRPr="000E211C">
        <w:rPr>
          <w:sz w:val="24"/>
          <w:szCs w:val="24"/>
        </w:rPr>
        <w:t>.</w:t>
      </w:r>
    </w:p>
    <w:p w:rsidR="00D36626" w:rsidRPr="00CC46CA" w:rsidRDefault="007920D3" w:rsidP="00053F32">
      <w:pPr>
        <w:pStyle w:val="1"/>
        <w:rPr>
          <w:rFonts w:ascii="Times New Roman" w:hAnsi="Times New Roman"/>
          <w:color w:val="000000" w:themeColor="text1"/>
        </w:rPr>
      </w:pPr>
      <w:r w:rsidRPr="00CC46CA">
        <w:rPr>
          <w:rFonts w:ascii="Times New Roman" w:hAnsi="Times New Roman"/>
          <w:color w:val="000000" w:themeColor="text1"/>
        </w:rPr>
        <w:lastRenderedPageBreak/>
        <w:t xml:space="preserve">Загальні: </w:t>
      </w:r>
    </w:p>
    <w:p w:rsidR="00BB12DF" w:rsidRPr="000F3E16" w:rsidRDefault="00BB12DF" w:rsidP="00BB12DF">
      <w:pPr>
        <w:pStyle w:val="a0"/>
        <w:widowControl w:val="0"/>
        <w:numPr>
          <w:ilvl w:val="0"/>
          <w:numId w:val="17"/>
        </w:numPr>
        <w:spacing w:line="293" w:lineRule="exact"/>
        <w:jc w:val="both"/>
        <w:rPr>
          <w:sz w:val="24"/>
          <w:szCs w:val="24"/>
        </w:rPr>
      </w:pPr>
      <w:r w:rsidRPr="000F3E16">
        <w:rPr>
          <w:sz w:val="24"/>
          <w:szCs w:val="24"/>
        </w:rPr>
        <w:t xml:space="preserve">ЗК 1 Здатність застосовувати професійні знання й уміння на практиці. </w:t>
      </w:r>
    </w:p>
    <w:p w:rsidR="00BB12DF" w:rsidRPr="000F3E16" w:rsidRDefault="00BB12DF" w:rsidP="00BB12DF">
      <w:pPr>
        <w:pStyle w:val="a0"/>
        <w:widowControl w:val="0"/>
        <w:numPr>
          <w:ilvl w:val="0"/>
          <w:numId w:val="17"/>
        </w:numPr>
        <w:spacing w:line="293" w:lineRule="exact"/>
        <w:jc w:val="both"/>
        <w:rPr>
          <w:sz w:val="24"/>
          <w:szCs w:val="24"/>
        </w:rPr>
      </w:pPr>
      <w:r w:rsidRPr="000F3E16">
        <w:rPr>
          <w:sz w:val="24"/>
          <w:szCs w:val="24"/>
        </w:rPr>
        <w:t xml:space="preserve">ЗК 2 Здатність самостійно навчатися, здобувати нові знання, уміння, у тому числі в галузі, відмінної від професійної. </w:t>
      </w:r>
    </w:p>
    <w:p w:rsidR="00BB12DF" w:rsidRPr="000F3E16" w:rsidRDefault="00BB12DF" w:rsidP="00BB12DF">
      <w:pPr>
        <w:pStyle w:val="a0"/>
        <w:widowControl w:val="0"/>
        <w:numPr>
          <w:ilvl w:val="0"/>
          <w:numId w:val="17"/>
        </w:numPr>
        <w:spacing w:line="293" w:lineRule="exact"/>
        <w:jc w:val="both"/>
        <w:rPr>
          <w:sz w:val="24"/>
          <w:szCs w:val="24"/>
        </w:rPr>
      </w:pPr>
      <w:r w:rsidRPr="000F3E16">
        <w:rPr>
          <w:sz w:val="24"/>
          <w:szCs w:val="24"/>
        </w:rPr>
        <w:t xml:space="preserve">ЗК 6 Здатність вирішувати задачі в професійній діяльності на основі аналізу й синтезу. </w:t>
      </w:r>
    </w:p>
    <w:p w:rsidR="00BB12DF" w:rsidRPr="000F3E16" w:rsidRDefault="00BB12DF" w:rsidP="00BB12DF">
      <w:pPr>
        <w:pStyle w:val="a0"/>
        <w:widowControl w:val="0"/>
        <w:numPr>
          <w:ilvl w:val="0"/>
          <w:numId w:val="17"/>
        </w:numPr>
        <w:spacing w:line="293" w:lineRule="exact"/>
        <w:jc w:val="both"/>
        <w:rPr>
          <w:sz w:val="24"/>
          <w:szCs w:val="24"/>
        </w:rPr>
      </w:pPr>
      <w:r w:rsidRPr="000F3E16">
        <w:rPr>
          <w:sz w:val="24"/>
          <w:szCs w:val="24"/>
        </w:rPr>
        <w:t>ЗК</w:t>
      </w:r>
      <w:r w:rsidRPr="003854F6">
        <w:rPr>
          <w:sz w:val="24"/>
          <w:szCs w:val="24"/>
          <w:lang w:val="ru-RU"/>
        </w:rPr>
        <w:t xml:space="preserve"> </w:t>
      </w:r>
      <w:r>
        <w:rPr>
          <w:sz w:val="24"/>
          <w:szCs w:val="24"/>
        </w:rPr>
        <w:t>7</w:t>
      </w:r>
      <w:r w:rsidRPr="003854F6">
        <w:rPr>
          <w:sz w:val="24"/>
          <w:szCs w:val="24"/>
          <w:lang w:val="ru-RU"/>
        </w:rPr>
        <w:t xml:space="preserve"> </w:t>
      </w:r>
      <w:r w:rsidRPr="000F3E16">
        <w:rPr>
          <w:sz w:val="24"/>
          <w:szCs w:val="24"/>
        </w:rPr>
        <w:t>Здатність працювати з інформацією: знаходити, оцінювати й використовувати інформацію з різних джерел, необхідну для вирішення практичних завдань.</w:t>
      </w:r>
    </w:p>
    <w:p w:rsidR="00BB12DF" w:rsidRPr="000F3E16" w:rsidRDefault="00BB12DF" w:rsidP="00BB12DF">
      <w:pPr>
        <w:pStyle w:val="a0"/>
        <w:widowControl w:val="0"/>
        <w:numPr>
          <w:ilvl w:val="0"/>
          <w:numId w:val="17"/>
        </w:numPr>
        <w:spacing w:line="293" w:lineRule="exact"/>
        <w:jc w:val="both"/>
        <w:rPr>
          <w:sz w:val="24"/>
          <w:szCs w:val="24"/>
        </w:rPr>
      </w:pPr>
      <w:r w:rsidRPr="000F3E16">
        <w:rPr>
          <w:sz w:val="24"/>
          <w:szCs w:val="24"/>
        </w:rPr>
        <w:t>ЗК 11 Здатність спілкуватися державною мовою як усно, так і письмово.</w:t>
      </w:r>
    </w:p>
    <w:p w:rsidR="00FE5F19" w:rsidRPr="00CC46CA" w:rsidRDefault="00FE5F19" w:rsidP="00053F32">
      <w:pPr>
        <w:pStyle w:val="1"/>
        <w:rPr>
          <w:rFonts w:ascii="Times New Roman" w:hAnsi="Times New Roman"/>
          <w:color w:val="000000" w:themeColor="text1"/>
        </w:rPr>
      </w:pPr>
      <w:r w:rsidRPr="00CC46CA">
        <w:rPr>
          <w:rFonts w:ascii="Times New Roman" w:hAnsi="Times New Roman"/>
          <w:color w:val="000000" w:themeColor="text1"/>
        </w:rPr>
        <w:t>Фахові:</w:t>
      </w:r>
    </w:p>
    <w:p w:rsidR="00BB12DF" w:rsidRPr="00BB1FA6" w:rsidRDefault="00BB12DF" w:rsidP="00BB12DF">
      <w:pPr>
        <w:pStyle w:val="a0"/>
        <w:widowControl w:val="0"/>
        <w:numPr>
          <w:ilvl w:val="0"/>
          <w:numId w:val="19"/>
        </w:numPr>
        <w:spacing w:line="293" w:lineRule="exact"/>
        <w:jc w:val="both"/>
        <w:rPr>
          <w:sz w:val="24"/>
          <w:szCs w:val="24"/>
        </w:rPr>
      </w:pPr>
      <w:r w:rsidRPr="000F3E16">
        <w:rPr>
          <w:sz w:val="24"/>
          <w:szCs w:val="24"/>
        </w:rPr>
        <w:t xml:space="preserve">ФК 1 Здатність застосовувати стандартні методи розрахунку при проектуванні схем </w:t>
      </w:r>
      <w:r w:rsidRPr="00BB1FA6">
        <w:rPr>
          <w:sz w:val="24"/>
          <w:szCs w:val="24"/>
        </w:rPr>
        <w:t>електротехнічних та електромеханічних систем, пристроїв, комплексів та устаткування, традиційної та відновлюваної енергетики.</w:t>
      </w:r>
    </w:p>
    <w:p w:rsidR="00BB12DF" w:rsidRPr="00BB1FA6" w:rsidRDefault="00BB12DF" w:rsidP="00BB12DF">
      <w:pPr>
        <w:pStyle w:val="a0"/>
        <w:widowControl w:val="0"/>
        <w:numPr>
          <w:ilvl w:val="0"/>
          <w:numId w:val="19"/>
        </w:numPr>
        <w:spacing w:line="293" w:lineRule="exact"/>
        <w:jc w:val="both"/>
        <w:rPr>
          <w:sz w:val="24"/>
          <w:szCs w:val="24"/>
        </w:rPr>
      </w:pPr>
      <w:r w:rsidRPr="00BB1FA6">
        <w:rPr>
          <w:sz w:val="24"/>
          <w:szCs w:val="24"/>
        </w:rPr>
        <w:t>Ф К8 Забезпечувати технічне оснащення робочих місць із розміщенням технологічного обладнання і устаткування електроенергетичних, електротехнічних та електромеханічних систем і об’єктів.</w:t>
      </w:r>
    </w:p>
    <w:p w:rsidR="00BB12DF" w:rsidRPr="00BB1FA6" w:rsidRDefault="00BB12DF" w:rsidP="00BB12DF">
      <w:pPr>
        <w:pStyle w:val="a0"/>
        <w:widowControl w:val="0"/>
        <w:numPr>
          <w:ilvl w:val="0"/>
          <w:numId w:val="19"/>
        </w:numPr>
        <w:spacing w:line="293" w:lineRule="exact"/>
        <w:jc w:val="both"/>
        <w:rPr>
          <w:sz w:val="24"/>
          <w:szCs w:val="24"/>
        </w:rPr>
      </w:pPr>
      <w:r w:rsidRPr="00BB1FA6">
        <w:rPr>
          <w:sz w:val="24"/>
          <w:szCs w:val="24"/>
        </w:rPr>
        <w:t>Ф К10 Здатність перевіряти технічний стан, організовувати обслуговування та ремонт електроенергетичних, електротехнічних та електромеханічних систем, пристроїв, комплексів та устаткування традиційної та відновлюваної енергетики.</w:t>
      </w:r>
    </w:p>
    <w:p w:rsidR="00BB12DF" w:rsidRPr="00BB1FA6" w:rsidRDefault="00BB12DF" w:rsidP="00BB12DF">
      <w:pPr>
        <w:pStyle w:val="a0"/>
        <w:widowControl w:val="0"/>
        <w:numPr>
          <w:ilvl w:val="0"/>
          <w:numId w:val="19"/>
        </w:numPr>
        <w:spacing w:line="293" w:lineRule="exact"/>
        <w:jc w:val="both"/>
        <w:rPr>
          <w:sz w:val="24"/>
          <w:szCs w:val="24"/>
        </w:rPr>
      </w:pPr>
      <w:r w:rsidRPr="00BB1FA6">
        <w:rPr>
          <w:sz w:val="24"/>
          <w:szCs w:val="24"/>
        </w:rPr>
        <w:t xml:space="preserve">Ф К17 Здатність до систематичного вивчення та аналізу науково-технічної інформації, вітчизняного й закордонного досвіду з відповідного профілю підготовки. </w:t>
      </w:r>
    </w:p>
    <w:p w:rsidR="00BB12DF" w:rsidRPr="00BB1FA6" w:rsidRDefault="00BB12DF" w:rsidP="00BB12DF">
      <w:pPr>
        <w:pStyle w:val="a0"/>
        <w:widowControl w:val="0"/>
        <w:numPr>
          <w:ilvl w:val="0"/>
          <w:numId w:val="19"/>
        </w:numPr>
        <w:spacing w:line="293" w:lineRule="exact"/>
        <w:jc w:val="both"/>
        <w:rPr>
          <w:sz w:val="24"/>
          <w:szCs w:val="24"/>
        </w:rPr>
      </w:pPr>
      <w:r w:rsidRPr="00BB1FA6">
        <w:rPr>
          <w:sz w:val="24"/>
          <w:szCs w:val="24"/>
        </w:rPr>
        <w:t xml:space="preserve">ФК 19 Здатність застосовувати стандартизовані методи розрахунку при проектуванні електромеханічних та мехатронних систем, пристроїв, технологій та устаткування енергоємних виробництв. </w:t>
      </w:r>
    </w:p>
    <w:p w:rsidR="00053F32" w:rsidRDefault="00053F32" w:rsidP="00322B6A">
      <w:pPr>
        <w:ind w:firstLine="567"/>
        <w:rPr>
          <w:sz w:val="24"/>
          <w:szCs w:val="24"/>
        </w:rPr>
      </w:pPr>
      <w:r w:rsidRPr="00CC46CA">
        <w:rPr>
          <w:sz w:val="24"/>
          <w:szCs w:val="24"/>
        </w:rPr>
        <w:t>електричних станцій різних типів</w:t>
      </w:r>
      <w:r w:rsidR="00DF0494">
        <w:rPr>
          <w:sz w:val="24"/>
          <w:szCs w:val="24"/>
        </w:rPr>
        <w:t>.</w:t>
      </w:r>
    </w:p>
    <w:p w:rsidR="00DF0494" w:rsidRPr="00CC46CA" w:rsidRDefault="00DF0494" w:rsidP="00053F32">
      <w:pPr>
        <w:ind w:firstLine="360"/>
        <w:rPr>
          <w:sz w:val="24"/>
          <w:szCs w:val="24"/>
        </w:rPr>
      </w:pPr>
    </w:p>
    <w:p w:rsidR="00D36626" w:rsidRDefault="00FE5F19" w:rsidP="00634817">
      <w:pPr>
        <w:rPr>
          <w:b/>
          <w:sz w:val="24"/>
          <w:szCs w:val="24"/>
        </w:rPr>
      </w:pPr>
      <w:r w:rsidRPr="000F3E16">
        <w:rPr>
          <w:b/>
          <w:sz w:val="24"/>
          <w:szCs w:val="24"/>
        </w:rPr>
        <w:t>Програмними результатами навчання є:</w:t>
      </w:r>
    </w:p>
    <w:p w:rsidR="00BB12DF" w:rsidRPr="000F3E16" w:rsidRDefault="00BB12DF" w:rsidP="00BB12DF">
      <w:pPr>
        <w:pStyle w:val="a0"/>
        <w:numPr>
          <w:ilvl w:val="0"/>
          <w:numId w:val="20"/>
        </w:numPr>
        <w:rPr>
          <w:sz w:val="24"/>
          <w:szCs w:val="24"/>
        </w:rPr>
      </w:pPr>
      <w:r w:rsidRPr="000F3E16">
        <w:rPr>
          <w:sz w:val="24"/>
          <w:szCs w:val="24"/>
        </w:rPr>
        <w:t>ПРН9. Уміти оцінювати енергоефективність та надійність роботи електроенергетичних, електротехнічних та електромеханічних систем.</w:t>
      </w:r>
    </w:p>
    <w:p w:rsidR="00BB12DF" w:rsidRPr="000F3E16" w:rsidRDefault="00BB12DF" w:rsidP="00BB12DF">
      <w:pPr>
        <w:pStyle w:val="a0"/>
        <w:numPr>
          <w:ilvl w:val="0"/>
          <w:numId w:val="20"/>
        </w:numPr>
        <w:rPr>
          <w:sz w:val="24"/>
          <w:szCs w:val="24"/>
        </w:rPr>
      </w:pPr>
      <w:r w:rsidRPr="000F3E16">
        <w:rPr>
          <w:sz w:val="24"/>
          <w:szCs w:val="24"/>
        </w:rPr>
        <w:t>ПРН10. Знаходити необхідну інформацію в науково-технічній літературі, базах даних та інших джерелах інформації, оцінювати її релевантність та достовірність.</w:t>
      </w:r>
    </w:p>
    <w:p w:rsidR="00BB12DF" w:rsidRPr="000F3E16" w:rsidRDefault="00BB12DF" w:rsidP="00BB12DF">
      <w:pPr>
        <w:pStyle w:val="a0"/>
        <w:numPr>
          <w:ilvl w:val="0"/>
          <w:numId w:val="20"/>
        </w:numPr>
        <w:rPr>
          <w:sz w:val="24"/>
          <w:szCs w:val="24"/>
        </w:rPr>
      </w:pPr>
      <w:r w:rsidRPr="000F3E16">
        <w:rPr>
          <w:sz w:val="24"/>
          <w:szCs w:val="24"/>
        </w:rPr>
        <w:t>ПРН13. Розуміти значення традиційної та відновлюваної енергетики для успішного економічного розвитку країни</w:t>
      </w:r>
    </w:p>
    <w:p w:rsidR="00BB12DF" w:rsidRPr="000F3E16" w:rsidRDefault="00BB12DF" w:rsidP="00BB12DF">
      <w:pPr>
        <w:pStyle w:val="a0"/>
        <w:numPr>
          <w:ilvl w:val="0"/>
          <w:numId w:val="20"/>
        </w:numPr>
        <w:rPr>
          <w:sz w:val="24"/>
          <w:szCs w:val="24"/>
        </w:rPr>
      </w:pPr>
      <w:r w:rsidRPr="000F3E16">
        <w:rPr>
          <w:sz w:val="24"/>
          <w:szCs w:val="24"/>
        </w:rPr>
        <w:t xml:space="preserve">ПРН21. Демонструвати знання та розуміння фундаментальних, природничих і інженерних дисциплін, зокрема фізики, електротехніки, схемотехніки та </w:t>
      </w:r>
      <w:r w:rsidRPr="00BB1FA6">
        <w:rPr>
          <w:sz w:val="24"/>
          <w:szCs w:val="24"/>
        </w:rPr>
        <w:t>мікропроцесорної техніки на рівні, необхідному для аналізу функціонування та безпечної експлуатації електромеханічних пристроїв</w:t>
      </w:r>
      <w:r w:rsidRPr="000F3E16">
        <w:rPr>
          <w:sz w:val="24"/>
          <w:szCs w:val="24"/>
        </w:rPr>
        <w:t>.</w:t>
      </w:r>
    </w:p>
    <w:p w:rsidR="002312B3" w:rsidRDefault="002312B3" w:rsidP="00634817">
      <w:pPr>
        <w:rPr>
          <w:sz w:val="24"/>
          <w:szCs w:val="24"/>
        </w:rPr>
      </w:pPr>
    </w:p>
    <w:p w:rsidR="00FE5F19" w:rsidRPr="000F3E16" w:rsidRDefault="00FE5F19" w:rsidP="00634817">
      <w:pPr>
        <w:rPr>
          <w:b/>
          <w:sz w:val="24"/>
          <w:szCs w:val="24"/>
        </w:rPr>
      </w:pPr>
      <w:r w:rsidRPr="000F3E16">
        <w:rPr>
          <w:b/>
          <w:sz w:val="24"/>
          <w:szCs w:val="24"/>
        </w:rPr>
        <w:t>Знання та уміння :</w:t>
      </w:r>
    </w:p>
    <w:p w:rsidR="002312B3" w:rsidRPr="008E62A6" w:rsidRDefault="002312B3" w:rsidP="002312B3">
      <w:pPr>
        <w:pStyle w:val="2"/>
        <w:widowControl w:val="0"/>
        <w:numPr>
          <w:ilvl w:val="0"/>
          <w:numId w:val="14"/>
        </w:numPr>
        <w:spacing w:after="0" w:line="240" w:lineRule="auto"/>
        <w:jc w:val="both"/>
        <w:rPr>
          <w:iCs/>
          <w:sz w:val="24"/>
          <w:szCs w:val="24"/>
        </w:rPr>
      </w:pPr>
      <w:r w:rsidRPr="008E62A6">
        <w:rPr>
          <w:iCs/>
          <w:sz w:val="24"/>
          <w:szCs w:val="24"/>
        </w:rPr>
        <w:t>з технічної термінології,</w:t>
      </w:r>
      <w:r w:rsidRPr="008E62A6">
        <w:rPr>
          <w:bCs/>
          <w:iCs/>
          <w:sz w:val="24"/>
          <w:szCs w:val="24"/>
        </w:rPr>
        <w:t xml:space="preserve"> основних понять і законів термодинаміки</w:t>
      </w:r>
      <w:r w:rsidRPr="008E62A6">
        <w:rPr>
          <w:iCs/>
          <w:sz w:val="24"/>
          <w:szCs w:val="24"/>
        </w:rPr>
        <w:t>; основних закономірностей перетворення енергії і одержання теплоти або роботи; основ теорії теплообміну;</w:t>
      </w:r>
    </w:p>
    <w:p w:rsidR="00DF0494" w:rsidRDefault="002312B3" w:rsidP="002312B3">
      <w:pPr>
        <w:pStyle w:val="2"/>
        <w:widowControl w:val="0"/>
        <w:numPr>
          <w:ilvl w:val="0"/>
          <w:numId w:val="14"/>
        </w:numPr>
        <w:spacing w:after="0" w:line="0" w:lineRule="atLeast"/>
        <w:jc w:val="both"/>
        <w:rPr>
          <w:sz w:val="24"/>
          <w:szCs w:val="24"/>
        </w:rPr>
      </w:pPr>
      <w:r w:rsidRPr="008E62A6">
        <w:rPr>
          <w:sz w:val="24"/>
          <w:szCs w:val="24"/>
        </w:rPr>
        <w:t xml:space="preserve">про: енергетичне паливо; процеси горіння та технічні засоби для його спалювання; основні типи теплових двигунів та їх робочі процеси; </w:t>
      </w:r>
    </w:p>
    <w:p w:rsidR="00DF0494" w:rsidRPr="002312B3" w:rsidRDefault="00DF0494" w:rsidP="00DF0494">
      <w:pPr>
        <w:widowControl w:val="0"/>
        <w:numPr>
          <w:ilvl w:val="0"/>
          <w:numId w:val="16"/>
        </w:numPr>
        <w:jc w:val="both"/>
        <w:rPr>
          <w:sz w:val="24"/>
          <w:szCs w:val="24"/>
        </w:rPr>
      </w:pPr>
      <w:r w:rsidRPr="002312B3">
        <w:rPr>
          <w:sz w:val="24"/>
          <w:szCs w:val="24"/>
        </w:rPr>
        <w:t>складати енергетичні та масові баланси основних теплових процесів та установок</w:t>
      </w:r>
      <w:r>
        <w:rPr>
          <w:sz w:val="24"/>
          <w:szCs w:val="24"/>
        </w:rPr>
        <w:t>;</w:t>
      </w:r>
    </w:p>
    <w:p w:rsidR="002312B3" w:rsidRPr="008E62A6" w:rsidRDefault="002312B3" w:rsidP="002312B3">
      <w:pPr>
        <w:pStyle w:val="2"/>
        <w:widowControl w:val="0"/>
        <w:numPr>
          <w:ilvl w:val="0"/>
          <w:numId w:val="14"/>
        </w:numPr>
        <w:spacing w:after="0" w:line="0" w:lineRule="atLeast"/>
        <w:jc w:val="both"/>
        <w:rPr>
          <w:sz w:val="24"/>
          <w:szCs w:val="24"/>
        </w:rPr>
      </w:pPr>
      <w:r w:rsidRPr="008E62A6">
        <w:rPr>
          <w:sz w:val="24"/>
          <w:szCs w:val="24"/>
        </w:rPr>
        <w:t>загальні технологічні схеми виробництва електроенергії та теплоти на підприємствах енергетичної галузі.</w:t>
      </w:r>
    </w:p>
    <w:p w:rsidR="000F3E16" w:rsidRPr="005B4CBF" w:rsidRDefault="000F3E16" w:rsidP="00634817">
      <w:pPr>
        <w:rPr>
          <w:sz w:val="24"/>
          <w:szCs w:val="24"/>
        </w:rPr>
      </w:pPr>
    </w:p>
    <w:p w:rsidR="004A6336" w:rsidRPr="005B4CBF" w:rsidRDefault="004A6336" w:rsidP="00634817">
      <w:pPr>
        <w:pStyle w:val="1"/>
        <w:spacing w:line="240" w:lineRule="auto"/>
        <w:rPr>
          <w:rFonts w:ascii="Times New Roman" w:hAnsi="Times New Roman"/>
          <w:color w:val="000000" w:themeColor="text1"/>
        </w:rPr>
      </w:pPr>
      <w:r w:rsidRPr="005B4CBF">
        <w:rPr>
          <w:rFonts w:ascii="Times New Roman" w:hAnsi="Times New Roman"/>
          <w:color w:val="000000" w:themeColor="text1"/>
        </w:rPr>
        <w:lastRenderedPageBreak/>
        <w:t>Пререквізити та постреквізити дисципліни (місце в структурно-логічній схемі навчання за відповідною освітньою програмою)</w:t>
      </w:r>
    </w:p>
    <w:p w:rsidR="00A838BF" w:rsidRPr="005B4CBF" w:rsidRDefault="00A838BF" w:rsidP="008E268C">
      <w:pPr>
        <w:pStyle w:val="af3"/>
        <w:spacing w:before="0" w:beforeAutospacing="0" w:after="0" w:afterAutospacing="0"/>
        <w:rPr>
          <w:color w:val="24292E"/>
        </w:rPr>
      </w:pPr>
      <w:r w:rsidRPr="005B4CBF">
        <w:rPr>
          <w:rStyle w:val="af5"/>
          <w:color w:val="24292E"/>
        </w:rPr>
        <w:t>Пререквізити:</w:t>
      </w:r>
      <w:r w:rsidR="00E1183B" w:rsidRPr="005B4CBF">
        <w:rPr>
          <w:color w:val="24292E"/>
        </w:rPr>
        <w:t xml:space="preserve"> </w:t>
      </w:r>
      <w:r w:rsidRPr="005B4CBF">
        <w:rPr>
          <w:color w:val="24292E"/>
        </w:rPr>
        <w:t xml:space="preserve">Дисципліна базується на дисциплінах: </w:t>
      </w:r>
      <w:r w:rsidR="00E1183B" w:rsidRPr="005B4CBF">
        <w:rPr>
          <w:color w:val="24292E"/>
        </w:rPr>
        <w:t>В</w:t>
      </w:r>
      <w:r w:rsidR="007725DF" w:rsidRPr="005B4CBF">
        <w:rPr>
          <w:color w:val="24292E"/>
        </w:rPr>
        <w:t xml:space="preserve">ища математика, </w:t>
      </w:r>
      <w:r w:rsidR="00E1183B" w:rsidRPr="005B4CBF">
        <w:rPr>
          <w:color w:val="24292E"/>
        </w:rPr>
        <w:t xml:space="preserve">Загальна </w:t>
      </w:r>
      <w:r w:rsidR="007725DF" w:rsidRPr="005B4CBF">
        <w:rPr>
          <w:color w:val="24292E"/>
        </w:rPr>
        <w:t>фізика,</w:t>
      </w:r>
      <w:r w:rsidRPr="005B4CBF">
        <w:rPr>
          <w:color w:val="24292E"/>
        </w:rPr>
        <w:t xml:space="preserve"> </w:t>
      </w:r>
      <w:r w:rsidR="007725DF" w:rsidRPr="005B4CBF">
        <w:rPr>
          <w:color w:val="24292E"/>
        </w:rPr>
        <w:t xml:space="preserve"> </w:t>
      </w:r>
    </w:p>
    <w:p w:rsidR="00BB12DF" w:rsidRPr="005B4CBF" w:rsidRDefault="00A838BF" w:rsidP="00BB12DF">
      <w:pPr>
        <w:pStyle w:val="af3"/>
        <w:spacing w:before="0" w:beforeAutospacing="0" w:after="240" w:afterAutospacing="0"/>
        <w:rPr>
          <w:color w:val="24292E"/>
        </w:rPr>
      </w:pPr>
      <w:r w:rsidRPr="005B4CBF">
        <w:rPr>
          <w:rStyle w:val="af5"/>
          <w:color w:val="24292E"/>
        </w:rPr>
        <w:t>Постреквізити.</w:t>
      </w:r>
      <w:r w:rsidR="00E1183B" w:rsidRPr="005B4CBF">
        <w:rPr>
          <w:color w:val="24292E"/>
        </w:rPr>
        <w:t xml:space="preserve"> </w:t>
      </w:r>
      <w:r w:rsidRPr="005B4CBF">
        <w:rPr>
          <w:color w:val="24292E"/>
        </w:rPr>
        <w:t xml:space="preserve">Дисципліни, які будуть використовувати результати навчання даного курсу: </w:t>
      </w:r>
      <w:r w:rsidR="00BB12DF" w:rsidRPr="00BA19CA">
        <w:rPr>
          <w:color w:val="24292E"/>
        </w:rPr>
        <w:t xml:space="preserve">Енергозбереження у електротехнічних системах та </w:t>
      </w:r>
      <w:r w:rsidR="00BB12DF">
        <w:rPr>
          <w:color w:val="24292E"/>
        </w:rPr>
        <w:t>Дипломне проектування</w:t>
      </w:r>
    </w:p>
    <w:p w:rsidR="00AA6B23" w:rsidRPr="005B4CBF" w:rsidRDefault="00AA6B23" w:rsidP="00BB12DF">
      <w:pPr>
        <w:pStyle w:val="af3"/>
        <w:spacing w:before="0" w:beforeAutospacing="0" w:after="0" w:afterAutospacing="0"/>
        <w:rPr>
          <w:color w:val="000000" w:themeColor="text1"/>
        </w:rPr>
      </w:pPr>
      <w:r w:rsidRPr="005B4CBF">
        <w:rPr>
          <w:color w:val="000000" w:themeColor="text1"/>
        </w:rPr>
        <w:t xml:space="preserve">Зміст навчальної дисципліни </w:t>
      </w:r>
    </w:p>
    <w:p w:rsidR="008F4051" w:rsidRPr="005B4CBF" w:rsidRDefault="008F4051" w:rsidP="00634817"/>
    <w:p w:rsidR="00315BB7" w:rsidRDefault="00315BB7" w:rsidP="00DF0494">
      <w:pPr>
        <w:spacing w:line="240" w:lineRule="auto"/>
        <w:ind w:left="567"/>
        <w:rPr>
          <w:i/>
          <w:sz w:val="24"/>
          <w:szCs w:val="24"/>
        </w:rPr>
      </w:pPr>
      <w:r w:rsidRPr="00315BB7">
        <w:rPr>
          <w:b/>
          <w:sz w:val="24"/>
          <w:szCs w:val="24"/>
        </w:rPr>
        <w:t>Розділ1. Термодинаміка та теплообмін</w:t>
      </w:r>
      <w:r w:rsidRPr="005B4CBF">
        <w:rPr>
          <w:i/>
          <w:sz w:val="24"/>
          <w:szCs w:val="24"/>
        </w:rPr>
        <w:t xml:space="preserve"> </w:t>
      </w:r>
    </w:p>
    <w:p w:rsidR="00B242B5" w:rsidRPr="00315BB7" w:rsidRDefault="00B242B5" w:rsidP="00DF0494">
      <w:pPr>
        <w:spacing w:line="240" w:lineRule="auto"/>
        <w:ind w:left="567"/>
        <w:rPr>
          <w:sz w:val="24"/>
          <w:szCs w:val="24"/>
        </w:rPr>
      </w:pPr>
      <w:r w:rsidRPr="005B4CBF">
        <w:rPr>
          <w:i/>
          <w:sz w:val="24"/>
          <w:szCs w:val="24"/>
        </w:rPr>
        <w:t xml:space="preserve">Тема 1.1 </w:t>
      </w:r>
      <w:r w:rsidR="00315BB7" w:rsidRPr="00315BB7">
        <w:rPr>
          <w:sz w:val="24"/>
          <w:szCs w:val="24"/>
        </w:rPr>
        <w:t>Технічна термодинаміка. Основні поняття і визначення.</w:t>
      </w:r>
    </w:p>
    <w:p w:rsidR="00B242B5" w:rsidRPr="005B4CBF" w:rsidRDefault="00B242B5" w:rsidP="00DF0494">
      <w:pPr>
        <w:spacing w:line="240" w:lineRule="auto"/>
        <w:ind w:left="567"/>
      </w:pPr>
      <w:r w:rsidRPr="005B4CBF">
        <w:rPr>
          <w:bCs/>
          <w:i/>
          <w:sz w:val="24"/>
          <w:szCs w:val="24"/>
        </w:rPr>
        <w:t xml:space="preserve">Тема </w:t>
      </w:r>
      <w:r w:rsidRPr="005B4CBF">
        <w:rPr>
          <w:i/>
          <w:sz w:val="24"/>
          <w:szCs w:val="24"/>
        </w:rPr>
        <w:t>1.2</w:t>
      </w:r>
      <w:r w:rsidRPr="005B4CBF">
        <w:rPr>
          <w:sz w:val="24"/>
          <w:szCs w:val="24"/>
        </w:rPr>
        <w:t xml:space="preserve"> Перший закон термодинаміки</w:t>
      </w:r>
    </w:p>
    <w:p w:rsidR="00B242B5" w:rsidRPr="00315BB7" w:rsidRDefault="00B242B5" w:rsidP="00DF0494">
      <w:pPr>
        <w:spacing w:line="240" w:lineRule="auto"/>
        <w:ind w:left="567"/>
        <w:rPr>
          <w:sz w:val="24"/>
          <w:szCs w:val="24"/>
        </w:rPr>
      </w:pPr>
      <w:r w:rsidRPr="005B4CBF">
        <w:rPr>
          <w:i/>
          <w:sz w:val="24"/>
          <w:szCs w:val="24"/>
        </w:rPr>
        <w:t xml:space="preserve">Тема 1.3 </w:t>
      </w:r>
      <w:r w:rsidRPr="005B4CBF">
        <w:rPr>
          <w:sz w:val="24"/>
          <w:szCs w:val="24"/>
        </w:rPr>
        <w:t>Другий закон термодинаміки</w:t>
      </w:r>
      <w:r w:rsidR="00315BB7">
        <w:rPr>
          <w:sz w:val="24"/>
          <w:szCs w:val="24"/>
        </w:rPr>
        <w:t>.</w:t>
      </w:r>
      <w:r w:rsidR="00315BB7" w:rsidRPr="00315BB7">
        <w:t xml:space="preserve"> </w:t>
      </w:r>
      <w:r w:rsidR="00315BB7" w:rsidRPr="00315BB7">
        <w:rPr>
          <w:sz w:val="24"/>
          <w:szCs w:val="24"/>
        </w:rPr>
        <w:t>Цикли теплоенергетичних установок.</w:t>
      </w:r>
    </w:p>
    <w:p w:rsidR="00B242B5" w:rsidRPr="005B4CBF" w:rsidRDefault="00B242B5" w:rsidP="00DF0494">
      <w:pPr>
        <w:spacing w:line="240" w:lineRule="auto"/>
        <w:ind w:left="567"/>
        <w:rPr>
          <w:sz w:val="24"/>
          <w:szCs w:val="24"/>
        </w:rPr>
      </w:pPr>
      <w:r w:rsidRPr="005B4CBF">
        <w:rPr>
          <w:i/>
          <w:sz w:val="24"/>
          <w:szCs w:val="24"/>
        </w:rPr>
        <w:t>Тема 1.4</w:t>
      </w:r>
      <w:r w:rsidRPr="005B4CBF">
        <w:rPr>
          <w:sz w:val="24"/>
          <w:szCs w:val="24"/>
        </w:rPr>
        <w:t xml:space="preserve"> </w:t>
      </w:r>
      <w:r w:rsidR="00315BB7" w:rsidRPr="00D5343D">
        <w:rPr>
          <w:sz w:val="24"/>
          <w:szCs w:val="24"/>
        </w:rPr>
        <w:t>Термодинаміка робочих тіл теплоенергетичних установок. Цикл Ренкіна</w:t>
      </w:r>
      <w:r w:rsidRPr="005B4CBF">
        <w:rPr>
          <w:sz w:val="24"/>
          <w:szCs w:val="24"/>
        </w:rPr>
        <w:t>.</w:t>
      </w:r>
    </w:p>
    <w:p w:rsidR="00315BB7" w:rsidRDefault="00B242B5" w:rsidP="00DF0494">
      <w:pPr>
        <w:spacing w:line="240" w:lineRule="auto"/>
        <w:ind w:left="567"/>
        <w:rPr>
          <w:i/>
          <w:sz w:val="24"/>
          <w:szCs w:val="24"/>
        </w:rPr>
      </w:pPr>
      <w:r w:rsidRPr="005B4CBF">
        <w:rPr>
          <w:i/>
          <w:sz w:val="24"/>
          <w:szCs w:val="24"/>
        </w:rPr>
        <w:t>Тема 1.5</w:t>
      </w:r>
      <w:r w:rsidRPr="005B4CBF">
        <w:rPr>
          <w:sz w:val="24"/>
          <w:szCs w:val="24"/>
        </w:rPr>
        <w:t xml:space="preserve"> </w:t>
      </w:r>
      <w:r w:rsidR="00315BB7" w:rsidRPr="00315BB7">
        <w:rPr>
          <w:sz w:val="24"/>
          <w:szCs w:val="24"/>
        </w:rPr>
        <w:t>Основи теплообміну</w:t>
      </w:r>
      <w:r w:rsidR="00315BB7">
        <w:rPr>
          <w:i/>
          <w:sz w:val="24"/>
          <w:szCs w:val="24"/>
        </w:rPr>
        <w:t>.</w:t>
      </w:r>
    </w:p>
    <w:p w:rsidR="001B7737" w:rsidRDefault="001B7737" w:rsidP="00DF0494">
      <w:pPr>
        <w:spacing w:line="240" w:lineRule="auto"/>
        <w:ind w:left="567"/>
        <w:rPr>
          <w:i/>
          <w:sz w:val="24"/>
          <w:szCs w:val="24"/>
        </w:rPr>
      </w:pPr>
    </w:p>
    <w:p w:rsidR="00315BB7" w:rsidRPr="00315BB7" w:rsidRDefault="00315BB7" w:rsidP="00DF0494">
      <w:pPr>
        <w:spacing w:line="240" w:lineRule="auto"/>
        <w:ind w:left="567"/>
        <w:rPr>
          <w:i/>
          <w:sz w:val="24"/>
          <w:szCs w:val="24"/>
        </w:rPr>
      </w:pPr>
      <w:r w:rsidRPr="00315BB7">
        <w:rPr>
          <w:b/>
          <w:bCs/>
          <w:sz w:val="24"/>
          <w:szCs w:val="24"/>
        </w:rPr>
        <w:t>Розділ 2.</w:t>
      </w:r>
      <w:r w:rsidRPr="00315BB7">
        <w:rPr>
          <w:b/>
          <w:sz w:val="24"/>
          <w:szCs w:val="24"/>
        </w:rPr>
        <w:t xml:space="preserve"> </w:t>
      </w:r>
      <w:r w:rsidRPr="00315BB7">
        <w:rPr>
          <w:b/>
          <w:bCs/>
          <w:sz w:val="24"/>
          <w:szCs w:val="24"/>
        </w:rPr>
        <w:t>Паливо та процеси горіння.</w:t>
      </w:r>
    </w:p>
    <w:p w:rsidR="00315BB7" w:rsidRDefault="00B242B5" w:rsidP="00DF0494">
      <w:pPr>
        <w:spacing w:line="240" w:lineRule="auto"/>
        <w:ind w:left="567"/>
      </w:pPr>
      <w:r w:rsidRPr="005B4CBF">
        <w:rPr>
          <w:i/>
          <w:sz w:val="24"/>
          <w:szCs w:val="24"/>
        </w:rPr>
        <w:t>Тема 2.1</w:t>
      </w:r>
      <w:r w:rsidRPr="005B4CBF">
        <w:rPr>
          <w:sz w:val="24"/>
          <w:szCs w:val="24"/>
        </w:rPr>
        <w:t xml:space="preserve"> </w:t>
      </w:r>
      <w:r w:rsidR="00315BB7" w:rsidRPr="00315BB7">
        <w:rPr>
          <w:sz w:val="24"/>
          <w:szCs w:val="24"/>
        </w:rPr>
        <w:t>Енергетичне паливо та його характеристики</w:t>
      </w:r>
      <w:r w:rsidR="00315BB7" w:rsidRPr="00D5343D">
        <w:t>.</w:t>
      </w:r>
    </w:p>
    <w:p w:rsidR="00315BB7" w:rsidRDefault="009F2F7D" w:rsidP="00DF0494">
      <w:pPr>
        <w:spacing w:line="240" w:lineRule="auto"/>
        <w:ind w:left="567"/>
        <w:rPr>
          <w:i/>
          <w:sz w:val="24"/>
          <w:szCs w:val="24"/>
        </w:rPr>
      </w:pPr>
      <w:r w:rsidRPr="005B4CBF">
        <w:rPr>
          <w:i/>
          <w:sz w:val="24"/>
          <w:szCs w:val="24"/>
        </w:rPr>
        <w:t xml:space="preserve">Тема 2.2  </w:t>
      </w:r>
      <w:r w:rsidR="00315BB7" w:rsidRPr="00315BB7">
        <w:rPr>
          <w:sz w:val="24"/>
          <w:szCs w:val="24"/>
        </w:rPr>
        <w:t xml:space="preserve">Особливості спалювання різних видів палива. </w:t>
      </w:r>
    </w:p>
    <w:p w:rsidR="00315BB7" w:rsidRDefault="00EF0D7B" w:rsidP="00DF0494">
      <w:pPr>
        <w:pStyle w:val="2"/>
        <w:widowControl w:val="0"/>
        <w:spacing w:after="0" w:line="240" w:lineRule="auto"/>
        <w:ind w:left="567"/>
        <w:rPr>
          <w:sz w:val="24"/>
          <w:szCs w:val="24"/>
        </w:rPr>
      </w:pPr>
      <w:r w:rsidRPr="00681E33">
        <w:rPr>
          <w:i/>
          <w:sz w:val="24"/>
          <w:szCs w:val="24"/>
        </w:rPr>
        <w:t xml:space="preserve">Тема </w:t>
      </w:r>
      <w:r w:rsidRPr="002E5BF5">
        <w:rPr>
          <w:i/>
          <w:sz w:val="24"/>
          <w:szCs w:val="24"/>
        </w:rPr>
        <w:t>2</w:t>
      </w:r>
      <w:r w:rsidRPr="002E5BF5">
        <w:rPr>
          <w:i/>
          <w:sz w:val="24"/>
          <w:szCs w:val="24"/>
          <w:lang w:val="ru-RU"/>
        </w:rPr>
        <w:t>.3</w:t>
      </w:r>
      <w:r w:rsidRPr="00681E33">
        <w:rPr>
          <w:bCs/>
          <w:color w:val="000000"/>
          <w:sz w:val="24"/>
          <w:szCs w:val="24"/>
          <w:bdr w:val="none" w:sz="0" w:space="0" w:color="auto" w:frame="1"/>
        </w:rPr>
        <w:t xml:space="preserve"> </w:t>
      </w:r>
      <w:r w:rsidR="00315BB7" w:rsidRPr="00D5343D">
        <w:rPr>
          <w:sz w:val="24"/>
          <w:szCs w:val="24"/>
        </w:rPr>
        <w:t xml:space="preserve">Парові котли та котельні </w:t>
      </w:r>
      <w:r w:rsidR="00315BB7" w:rsidRPr="00315BB7">
        <w:rPr>
          <w:sz w:val="24"/>
          <w:szCs w:val="24"/>
        </w:rPr>
        <w:t>установки.</w:t>
      </w:r>
    </w:p>
    <w:p w:rsidR="00DF0494" w:rsidRDefault="00DF0494" w:rsidP="00DF0494">
      <w:pPr>
        <w:pStyle w:val="2"/>
        <w:widowControl w:val="0"/>
        <w:spacing w:after="0" w:line="240" w:lineRule="auto"/>
        <w:ind w:left="567"/>
        <w:rPr>
          <w:sz w:val="24"/>
          <w:szCs w:val="24"/>
        </w:rPr>
      </w:pPr>
    </w:p>
    <w:p w:rsidR="0062285A" w:rsidRDefault="0062285A" w:rsidP="00DF0494">
      <w:pPr>
        <w:pStyle w:val="2"/>
        <w:widowControl w:val="0"/>
        <w:spacing w:after="0" w:line="240" w:lineRule="auto"/>
        <w:ind w:left="567"/>
        <w:rPr>
          <w:b/>
          <w:bCs/>
          <w:sz w:val="24"/>
          <w:szCs w:val="24"/>
        </w:rPr>
      </w:pPr>
      <w:r w:rsidRPr="0062285A">
        <w:rPr>
          <w:b/>
          <w:bCs/>
          <w:sz w:val="24"/>
          <w:szCs w:val="24"/>
        </w:rPr>
        <w:t>Розділ 3. Теплові двигуни</w:t>
      </w:r>
    </w:p>
    <w:p w:rsidR="0062285A" w:rsidRDefault="0062285A" w:rsidP="00DF0494">
      <w:pPr>
        <w:pStyle w:val="2"/>
        <w:widowControl w:val="0"/>
        <w:spacing w:after="0" w:line="240" w:lineRule="auto"/>
        <w:ind w:left="567"/>
        <w:rPr>
          <w:sz w:val="24"/>
          <w:szCs w:val="24"/>
        </w:rPr>
      </w:pPr>
      <w:r w:rsidRPr="0062285A">
        <w:rPr>
          <w:i/>
          <w:iCs/>
          <w:sz w:val="24"/>
          <w:szCs w:val="24"/>
        </w:rPr>
        <w:t xml:space="preserve">Тема 3.1 </w:t>
      </w:r>
      <w:r w:rsidRPr="0062285A">
        <w:rPr>
          <w:sz w:val="24"/>
          <w:szCs w:val="24"/>
        </w:rPr>
        <w:t>Парові турбіни та паротурбінні установки (ПТУ).</w:t>
      </w:r>
    </w:p>
    <w:p w:rsidR="0062285A" w:rsidRDefault="0062285A" w:rsidP="00DF0494">
      <w:pPr>
        <w:pStyle w:val="2"/>
        <w:widowControl w:val="0"/>
        <w:spacing w:after="0" w:line="240" w:lineRule="auto"/>
        <w:ind w:left="567"/>
        <w:rPr>
          <w:sz w:val="24"/>
          <w:szCs w:val="24"/>
        </w:rPr>
      </w:pPr>
      <w:r w:rsidRPr="0062285A">
        <w:rPr>
          <w:i/>
          <w:iCs/>
          <w:sz w:val="24"/>
          <w:szCs w:val="24"/>
        </w:rPr>
        <w:t>Тема 3.2</w:t>
      </w:r>
      <w:r w:rsidRPr="0062285A">
        <w:rPr>
          <w:sz w:val="24"/>
          <w:szCs w:val="24"/>
        </w:rPr>
        <w:t>. Поршневі двигуни внутрішнього згорання.</w:t>
      </w:r>
    </w:p>
    <w:p w:rsidR="0062285A" w:rsidRPr="0062285A" w:rsidRDefault="0062285A" w:rsidP="00DF0494">
      <w:pPr>
        <w:pStyle w:val="2"/>
        <w:widowControl w:val="0"/>
        <w:spacing w:after="0" w:line="240" w:lineRule="auto"/>
        <w:ind w:left="567"/>
        <w:rPr>
          <w:sz w:val="24"/>
          <w:szCs w:val="24"/>
        </w:rPr>
      </w:pPr>
      <w:r w:rsidRPr="0062285A">
        <w:rPr>
          <w:i/>
          <w:iCs/>
          <w:sz w:val="24"/>
          <w:szCs w:val="24"/>
        </w:rPr>
        <w:t xml:space="preserve">Тема 3.3 </w:t>
      </w:r>
      <w:r w:rsidRPr="0062285A">
        <w:rPr>
          <w:sz w:val="24"/>
          <w:szCs w:val="24"/>
        </w:rPr>
        <w:t>Газові турбіни та газотурбінні установки (ГТУ).</w:t>
      </w:r>
    </w:p>
    <w:p w:rsidR="0062285A" w:rsidRDefault="0062285A" w:rsidP="00DF0494">
      <w:pPr>
        <w:pStyle w:val="2"/>
        <w:widowControl w:val="0"/>
        <w:spacing w:after="0" w:line="240" w:lineRule="auto"/>
        <w:ind w:left="567"/>
        <w:rPr>
          <w:sz w:val="24"/>
          <w:szCs w:val="24"/>
        </w:rPr>
      </w:pPr>
      <w:r w:rsidRPr="0062285A">
        <w:rPr>
          <w:i/>
          <w:iCs/>
          <w:sz w:val="24"/>
          <w:szCs w:val="24"/>
        </w:rPr>
        <w:t>Тема 3.4</w:t>
      </w:r>
      <w:r w:rsidRPr="0062285A">
        <w:rPr>
          <w:sz w:val="24"/>
          <w:szCs w:val="24"/>
        </w:rPr>
        <w:t xml:space="preserve"> Парогазові установки.</w:t>
      </w:r>
    </w:p>
    <w:p w:rsidR="00DF0494" w:rsidRDefault="00DF0494" w:rsidP="00DF0494">
      <w:pPr>
        <w:pStyle w:val="2"/>
        <w:widowControl w:val="0"/>
        <w:spacing w:after="0" w:line="240" w:lineRule="auto"/>
        <w:ind w:left="567"/>
        <w:rPr>
          <w:sz w:val="24"/>
          <w:szCs w:val="24"/>
        </w:rPr>
      </w:pPr>
    </w:p>
    <w:p w:rsidR="0062285A" w:rsidRDefault="0062285A" w:rsidP="00DF0494">
      <w:pPr>
        <w:pStyle w:val="2"/>
        <w:widowControl w:val="0"/>
        <w:spacing w:after="0" w:line="240" w:lineRule="auto"/>
        <w:ind w:left="567"/>
        <w:rPr>
          <w:b/>
          <w:bCs/>
          <w:sz w:val="24"/>
          <w:szCs w:val="24"/>
        </w:rPr>
      </w:pPr>
      <w:r w:rsidRPr="0062285A">
        <w:rPr>
          <w:b/>
          <w:bCs/>
          <w:sz w:val="24"/>
          <w:szCs w:val="24"/>
        </w:rPr>
        <w:t>Розділ 4. Системи виробництва електроенергії і теплоти</w:t>
      </w:r>
    </w:p>
    <w:p w:rsidR="0062285A" w:rsidRPr="0062285A" w:rsidRDefault="0062285A" w:rsidP="00DF0494">
      <w:pPr>
        <w:pStyle w:val="2"/>
        <w:widowControl w:val="0"/>
        <w:spacing w:after="0" w:line="240" w:lineRule="auto"/>
        <w:ind w:left="567"/>
        <w:rPr>
          <w:sz w:val="24"/>
          <w:szCs w:val="24"/>
        </w:rPr>
      </w:pPr>
      <w:r w:rsidRPr="0062285A">
        <w:rPr>
          <w:i/>
          <w:iCs/>
          <w:sz w:val="24"/>
          <w:szCs w:val="24"/>
        </w:rPr>
        <w:t>Тема 4.1</w:t>
      </w:r>
      <w:r w:rsidRPr="0062285A">
        <w:rPr>
          <w:sz w:val="24"/>
          <w:szCs w:val="24"/>
        </w:rPr>
        <w:t xml:space="preserve"> Теплові електричні станції (ТЕС).</w:t>
      </w:r>
    </w:p>
    <w:p w:rsidR="0062285A" w:rsidRPr="0062285A" w:rsidRDefault="0062285A" w:rsidP="00DF0494">
      <w:pPr>
        <w:pStyle w:val="2"/>
        <w:widowControl w:val="0"/>
        <w:spacing w:after="0" w:line="240" w:lineRule="auto"/>
        <w:ind w:left="567"/>
        <w:rPr>
          <w:sz w:val="24"/>
          <w:szCs w:val="24"/>
        </w:rPr>
      </w:pPr>
      <w:r w:rsidRPr="0062285A">
        <w:rPr>
          <w:i/>
          <w:iCs/>
          <w:sz w:val="24"/>
          <w:szCs w:val="24"/>
        </w:rPr>
        <w:t>Тема 4.2</w:t>
      </w:r>
      <w:r w:rsidRPr="0062285A">
        <w:rPr>
          <w:sz w:val="24"/>
          <w:szCs w:val="24"/>
        </w:rPr>
        <w:t xml:space="preserve"> Методи підвищення економічності ТЕС.</w:t>
      </w:r>
    </w:p>
    <w:p w:rsidR="0062285A" w:rsidRPr="0062285A" w:rsidRDefault="0062285A" w:rsidP="00DF0494">
      <w:pPr>
        <w:pStyle w:val="2"/>
        <w:widowControl w:val="0"/>
        <w:spacing w:after="0" w:line="240" w:lineRule="auto"/>
        <w:ind w:left="567"/>
        <w:rPr>
          <w:sz w:val="24"/>
          <w:szCs w:val="24"/>
        </w:rPr>
      </w:pPr>
      <w:r w:rsidRPr="0062285A">
        <w:rPr>
          <w:i/>
          <w:iCs/>
          <w:sz w:val="24"/>
          <w:szCs w:val="24"/>
        </w:rPr>
        <w:t>Тема 4.3</w:t>
      </w:r>
      <w:r w:rsidRPr="0062285A">
        <w:rPr>
          <w:sz w:val="24"/>
          <w:szCs w:val="24"/>
        </w:rPr>
        <w:t xml:space="preserve"> Комбінований спосіб виробництва електроенергії і теплоти (ТЕЦ).</w:t>
      </w:r>
    </w:p>
    <w:p w:rsidR="0062285A" w:rsidRPr="0062285A" w:rsidRDefault="0062285A" w:rsidP="00DF0494">
      <w:pPr>
        <w:pStyle w:val="2"/>
        <w:widowControl w:val="0"/>
        <w:spacing w:after="0" w:line="240" w:lineRule="auto"/>
        <w:ind w:left="567"/>
        <w:rPr>
          <w:sz w:val="24"/>
          <w:szCs w:val="24"/>
        </w:rPr>
      </w:pPr>
      <w:r w:rsidRPr="0062285A">
        <w:rPr>
          <w:i/>
          <w:iCs/>
          <w:sz w:val="24"/>
          <w:szCs w:val="24"/>
        </w:rPr>
        <w:t xml:space="preserve">Тема 4.4 </w:t>
      </w:r>
      <w:r w:rsidRPr="0062285A">
        <w:rPr>
          <w:sz w:val="24"/>
          <w:szCs w:val="24"/>
        </w:rPr>
        <w:t>Атомні електричні станції</w:t>
      </w:r>
    </w:p>
    <w:p w:rsidR="0062285A" w:rsidRPr="0062285A" w:rsidRDefault="0062285A" w:rsidP="00DF0494">
      <w:pPr>
        <w:pStyle w:val="2"/>
        <w:widowControl w:val="0"/>
        <w:spacing w:after="0" w:line="240" w:lineRule="auto"/>
        <w:ind w:left="567"/>
        <w:rPr>
          <w:b/>
          <w:bCs/>
          <w:sz w:val="24"/>
          <w:szCs w:val="24"/>
        </w:rPr>
      </w:pPr>
      <w:r w:rsidRPr="0062285A">
        <w:rPr>
          <w:i/>
          <w:iCs/>
          <w:sz w:val="24"/>
          <w:szCs w:val="24"/>
        </w:rPr>
        <w:t xml:space="preserve">Тема 4.5 </w:t>
      </w:r>
      <w:r w:rsidRPr="0062285A">
        <w:rPr>
          <w:sz w:val="24"/>
          <w:szCs w:val="24"/>
        </w:rPr>
        <w:t>Гідроенергетичні установки.</w:t>
      </w:r>
    </w:p>
    <w:p w:rsidR="0062285A" w:rsidRPr="0062285A" w:rsidRDefault="0062285A" w:rsidP="00DF0494">
      <w:pPr>
        <w:pStyle w:val="2"/>
        <w:widowControl w:val="0"/>
        <w:spacing w:line="240" w:lineRule="auto"/>
        <w:ind w:left="567"/>
        <w:rPr>
          <w:b/>
          <w:bCs/>
          <w:sz w:val="24"/>
          <w:szCs w:val="24"/>
        </w:rPr>
      </w:pPr>
    </w:p>
    <w:p w:rsidR="008B16FE" w:rsidRPr="005B4CBF" w:rsidRDefault="008B16FE" w:rsidP="00634817">
      <w:pPr>
        <w:pStyle w:val="1"/>
        <w:rPr>
          <w:rFonts w:ascii="Times New Roman" w:hAnsi="Times New Roman"/>
          <w:color w:val="000000" w:themeColor="text1"/>
        </w:rPr>
      </w:pPr>
      <w:r w:rsidRPr="005B4CBF">
        <w:rPr>
          <w:rFonts w:ascii="Times New Roman" w:hAnsi="Times New Roman"/>
          <w:color w:val="000000" w:themeColor="text1"/>
        </w:rPr>
        <w:t>Навчальні матеріали та ресурси</w:t>
      </w:r>
    </w:p>
    <w:p w:rsidR="009F2F7D" w:rsidRDefault="009F2F7D" w:rsidP="00634817">
      <w:pPr>
        <w:jc w:val="center"/>
        <w:rPr>
          <w:b/>
          <w:bCs/>
          <w:sz w:val="24"/>
          <w:szCs w:val="24"/>
        </w:rPr>
      </w:pPr>
      <w:r w:rsidRPr="005B4CBF">
        <w:rPr>
          <w:b/>
          <w:bCs/>
          <w:sz w:val="24"/>
          <w:szCs w:val="24"/>
        </w:rPr>
        <w:t>Базова</w:t>
      </w:r>
      <w:r w:rsidR="00980B23" w:rsidRPr="005B4CBF">
        <w:rPr>
          <w:b/>
          <w:bCs/>
          <w:sz w:val="24"/>
          <w:szCs w:val="24"/>
        </w:rPr>
        <w:t xml:space="preserve"> література</w:t>
      </w:r>
    </w:p>
    <w:p w:rsidR="0062285A" w:rsidRPr="0026683C" w:rsidRDefault="0062285A" w:rsidP="00DF0494">
      <w:pPr>
        <w:pStyle w:val="2"/>
        <w:widowControl w:val="0"/>
        <w:spacing w:after="0" w:line="240" w:lineRule="auto"/>
        <w:ind w:left="0"/>
        <w:rPr>
          <w:sz w:val="24"/>
          <w:szCs w:val="24"/>
          <w:lang w:val="ru-RU"/>
        </w:rPr>
      </w:pPr>
      <w:r w:rsidRPr="0062285A">
        <w:rPr>
          <w:sz w:val="24"/>
          <w:szCs w:val="24"/>
        </w:rPr>
        <w:t xml:space="preserve">1. </w:t>
      </w:r>
      <w:r w:rsidRPr="0026683C">
        <w:rPr>
          <w:sz w:val="24"/>
          <w:szCs w:val="24"/>
          <w:lang w:val="ru-RU"/>
        </w:rPr>
        <w:t xml:space="preserve">Алабовський А.Н., Константинов С.М., Недужий И.А. Теплотехника – К: Вища школа. 1982. </w:t>
      </w:r>
      <w:r w:rsidR="00322B6A">
        <w:rPr>
          <w:sz w:val="24"/>
          <w:szCs w:val="24"/>
          <w:lang w:val="ru-RU"/>
        </w:rPr>
        <w:t xml:space="preserve">– </w:t>
      </w:r>
      <w:r w:rsidRPr="0026683C">
        <w:rPr>
          <w:sz w:val="24"/>
          <w:szCs w:val="24"/>
          <w:lang w:val="ru-RU"/>
        </w:rPr>
        <w:t>225 с.</w:t>
      </w:r>
    </w:p>
    <w:p w:rsidR="0062285A" w:rsidRPr="00846635" w:rsidRDefault="0062285A" w:rsidP="00DF0494">
      <w:pPr>
        <w:pStyle w:val="2"/>
        <w:widowControl w:val="0"/>
        <w:spacing w:after="0" w:line="240" w:lineRule="auto"/>
        <w:ind w:left="0"/>
        <w:rPr>
          <w:sz w:val="24"/>
          <w:szCs w:val="24"/>
          <w:lang w:val="ru-RU"/>
        </w:rPr>
      </w:pPr>
      <w:r w:rsidRPr="0026683C">
        <w:rPr>
          <w:sz w:val="24"/>
          <w:szCs w:val="24"/>
          <w:lang w:val="ru-RU"/>
        </w:rPr>
        <w:t xml:space="preserve">2. </w:t>
      </w:r>
      <w:r w:rsidRPr="00846635">
        <w:rPr>
          <w:sz w:val="24"/>
          <w:szCs w:val="24"/>
          <w:lang w:val="ru-RU"/>
        </w:rPr>
        <w:t xml:space="preserve">Стерман Л.С., Лавыгин В.М., Тишин С.П. Тепловые и атомные электрические станции – М.: Издательство МЭИ, 2000, </w:t>
      </w:r>
      <w:r w:rsidR="00322B6A" w:rsidRPr="00846635">
        <w:rPr>
          <w:sz w:val="24"/>
          <w:szCs w:val="24"/>
          <w:lang w:val="ru-RU"/>
        </w:rPr>
        <w:t xml:space="preserve">– </w:t>
      </w:r>
      <w:r w:rsidRPr="00846635">
        <w:rPr>
          <w:sz w:val="24"/>
          <w:szCs w:val="24"/>
          <w:lang w:val="ru-RU"/>
        </w:rPr>
        <w:t>407с.</w:t>
      </w:r>
    </w:p>
    <w:p w:rsidR="0026683C" w:rsidRPr="00846635" w:rsidRDefault="0062285A" w:rsidP="00DF0494">
      <w:pPr>
        <w:pStyle w:val="2"/>
        <w:widowControl w:val="0"/>
        <w:spacing w:after="0" w:line="240" w:lineRule="auto"/>
        <w:ind w:left="0"/>
        <w:rPr>
          <w:sz w:val="24"/>
          <w:szCs w:val="24"/>
          <w:lang w:val="ru-RU"/>
        </w:rPr>
      </w:pPr>
      <w:r w:rsidRPr="00846635">
        <w:rPr>
          <w:sz w:val="24"/>
          <w:szCs w:val="24"/>
          <w:lang w:val="ru-RU"/>
        </w:rPr>
        <w:t>3. Теплотехника: Учеб. для вузов / А.П. Баскаков, Б.В.</w:t>
      </w:r>
      <w:r w:rsidR="0026683C" w:rsidRPr="00846635">
        <w:rPr>
          <w:sz w:val="24"/>
          <w:szCs w:val="24"/>
          <w:lang w:val="ru-RU"/>
        </w:rPr>
        <w:t xml:space="preserve"> </w:t>
      </w:r>
      <w:r w:rsidRPr="00846635">
        <w:rPr>
          <w:sz w:val="24"/>
          <w:szCs w:val="24"/>
          <w:lang w:val="ru-RU"/>
        </w:rPr>
        <w:t>Берг, О.К. Витт и др.; Под ред.</w:t>
      </w:r>
    </w:p>
    <w:p w:rsidR="0062285A" w:rsidRPr="00846635" w:rsidRDefault="0062285A" w:rsidP="00DF0494">
      <w:pPr>
        <w:pStyle w:val="2"/>
        <w:widowControl w:val="0"/>
        <w:spacing w:after="0" w:line="240" w:lineRule="auto"/>
        <w:ind w:left="0"/>
        <w:rPr>
          <w:sz w:val="24"/>
          <w:szCs w:val="24"/>
          <w:lang w:val="ru-RU"/>
        </w:rPr>
      </w:pPr>
      <w:r w:rsidRPr="00846635">
        <w:rPr>
          <w:sz w:val="24"/>
          <w:szCs w:val="24"/>
          <w:lang w:val="ru-RU"/>
        </w:rPr>
        <w:t xml:space="preserve"> П.П.</w:t>
      </w:r>
      <w:r w:rsidR="0026683C" w:rsidRPr="00846635">
        <w:rPr>
          <w:sz w:val="24"/>
          <w:szCs w:val="24"/>
          <w:lang w:val="ru-RU"/>
        </w:rPr>
        <w:t xml:space="preserve"> </w:t>
      </w:r>
      <w:r w:rsidRPr="00846635">
        <w:rPr>
          <w:sz w:val="24"/>
          <w:szCs w:val="24"/>
          <w:lang w:val="ru-RU"/>
        </w:rPr>
        <w:t xml:space="preserve">Баскакова. – 2-е изд. Перераб. – М: Энергоатомиздат, </w:t>
      </w:r>
      <w:r w:rsidR="0026683C" w:rsidRPr="00846635">
        <w:rPr>
          <w:sz w:val="24"/>
          <w:szCs w:val="24"/>
          <w:lang w:val="ru-RU"/>
        </w:rPr>
        <w:t>1991</w:t>
      </w:r>
      <w:r w:rsidR="00322B6A" w:rsidRPr="00846635">
        <w:rPr>
          <w:sz w:val="24"/>
          <w:szCs w:val="24"/>
          <w:lang w:val="ru-RU"/>
        </w:rPr>
        <w:t>.</w:t>
      </w:r>
      <w:r w:rsidR="0026683C" w:rsidRPr="00846635">
        <w:rPr>
          <w:sz w:val="24"/>
          <w:szCs w:val="24"/>
          <w:lang w:val="ru-RU"/>
        </w:rPr>
        <w:t xml:space="preserve"> </w:t>
      </w:r>
      <w:r w:rsidR="00322B6A" w:rsidRPr="00846635">
        <w:rPr>
          <w:sz w:val="24"/>
          <w:szCs w:val="24"/>
          <w:lang w:val="ru-RU"/>
        </w:rPr>
        <w:t xml:space="preserve">– </w:t>
      </w:r>
      <w:r w:rsidRPr="00846635">
        <w:rPr>
          <w:sz w:val="24"/>
          <w:szCs w:val="24"/>
          <w:lang w:val="ru-RU"/>
        </w:rPr>
        <w:t>224 с.</w:t>
      </w:r>
    </w:p>
    <w:p w:rsidR="0062285A" w:rsidRPr="00846635" w:rsidRDefault="0062285A" w:rsidP="00DF0494">
      <w:pPr>
        <w:pStyle w:val="2"/>
        <w:spacing w:after="0" w:line="240" w:lineRule="auto"/>
        <w:ind w:left="0"/>
        <w:rPr>
          <w:sz w:val="24"/>
          <w:szCs w:val="24"/>
          <w:lang w:val="ru-RU"/>
        </w:rPr>
      </w:pPr>
      <w:r w:rsidRPr="00846635">
        <w:rPr>
          <w:sz w:val="24"/>
          <w:szCs w:val="24"/>
          <w:lang w:val="ru-RU"/>
        </w:rPr>
        <w:t>4. Б.Х. Драганов, А.А. Долінський, А.В. Міщенко, Є.М. Письменний. Теплотехніка: Підручник – Київ: «</w:t>
      </w:r>
      <w:r w:rsidRPr="00846635">
        <w:rPr>
          <w:caps/>
          <w:sz w:val="24"/>
          <w:szCs w:val="24"/>
          <w:lang w:val="ru-RU"/>
        </w:rPr>
        <w:t>Інкос</w:t>
      </w:r>
      <w:r w:rsidR="00846635" w:rsidRPr="00846635">
        <w:rPr>
          <w:sz w:val="24"/>
          <w:szCs w:val="24"/>
          <w:lang w:val="ru-RU"/>
        </w:rPr>
        <w:t>».</w:t>
      </w:r>
      <w:r w:rsidRPr="00846635">
        <w:rPr>
          <w:sz w:val="24"/>
          <w:szCs w:val="24"/>
          <w:lang w:val="ru-RU"/>
        </w:rPr>
        <w:t xml:space="preserve"> 2005. </w:t>
      </w:r>
      <w:r w:rsidR="00322B6A" w:rsidRPr="00846635">
        <w:rPr>
          <w:sz w:val="24"/>
          <w:szCs w:val="24"/>
          <w:lang w:val="ru-RU"/>
        </w:rPr>
        <w:t xml:space="preserve">– </w:t>
      </w:r>
      <w:r w:rsidRPr="00846635">
        <w:rPr>
          <w:sz w:val="24"/>
          <w:szCs w:val="24"/>
          <w:lang w:val="ru-RU"/>
        </w:rPr>
        <w:t>504 с.</w:t>
      </w:r>
    </w:p>
    <w:p w:rsidR="0062285A" w:rsidRPr="00846635" w:rsidRDefault="0062285A" w:rsidP="00DF0494">
      <w:pPr>
        <w:spacing w:line="240" w:lineRule="auto"/>
        <w:jc w:val="both"/>
        <w:rPr>
          <w:sz w:val="24"/>
          <w:szCs w:val="24"/>
          <w:lang w:val="ru-RU"/>
        </w:rPr>
      </w:pPr>
      <w:r w:rsidRPr="00846635">
        <w:rPr>
          <w:sz w:val="24"/>
          <w:szCs w:val="24"/>
          <w:lang w:val="ru-RU"/>
        </w:rPr>
        <w:t xml:space="preserve">5. Константінов С.М., Панов Є.М. Теоретичні основи теплотехніки: Підручник. – К.: «Золоті ворота», 2012. </w:t>
      </w:r>
      <w:r w:rsidR="00322B6A" w:rsidRPr="00846635">
        <w:rPr>
          <w:sz w:val="24"/>
          <w:szCs w:val="24"/>
          <w:lang w:val="ru-RU"/>
        </w:rPr>
        <w:t xml:space="preserve">– </w:t>
      </w:r>
      <w:r w:rsidRPr="00846635">
        <w:rPr>
          <w:sz w:val="24"/>
          <w:szCs w:val="24"/>
          <w:lang w:val="ru-RU"/>
        </w:rPr>
        <w:t xml:space="preserve">592 с.    </w:t>
      </w:r>
    </w:p>
    <w:p w:rsidR="0062285A" w:rsidRPr="0026683C" w:rsidRDefault="0062285A" w:rsidP="00DF0494">
      <w:pPr>
        <w:pStyle w:val="2"/>
        <w:widowControl w:val="0"/>
        <w:spacing w:after="0" w:line="240" w:lineRule="auto"/>
        <w:ind w:left="0"/>
        <w:rPr>
          <w:sz w:val="24"/>
          <w:szCs w:val="24"/>
          <w:lang w:val="ru-RU"/>
        </w:rPr>
      </w:pPr>
      <w:r w:rsidRPr="00846635">
        <w:rPr>
          <w:sz w:val="24"/>
          <w:szCs w:val="24"/>
          <w:lang w:val="ru-RU"/>
        </w:rPr>
        <w:t>6. Волков Э.П., Ведяев В.А. Эне</w:t>
      </w:r>
      <w:r w:rsidRPr="0026683C">
        <w:rPr>
          <w:sz w:val="24"/>
          <w:szCs w:val="24"/>
          <w:lang w:val="ru-RU"/>
        </w:rPr>
        <w:t>ргетические установки электростанций. – М.: Энергоиздат, 1982</w:t>
      </w:r>
      <w:r w:rsidR="00322B6A">
        <w:rPr>
          <w:sz w:val="24"/>
          <w:szCs w:val="24"/>
          <w:lang w:val="ru-RU"/>
        </w:rPr>
        <w:t>.</w:t>
      </w:r>
      <w:r w:rsidRPr="0026683C">
        <w:rPr>
          <w:sz w:val="24"/>
          <w:szCs w:val="24"/>
          <w:lang w:val="ru-RU"/>
        </w:rPr>
        <w:t xml:space="preserve"> </w:t>
      </w:r>
      <w:r w:rsidR="00322B6A">
        <w:rPr>
          <w:sz w:val="24"/>
          <w:szCs w:val="24"/>
          <w:lang w:val="ru-RU"/>
        </w:rPr>
        <w:t xml:space="preserve">– </w:t>
      </w:r>
      <w:r w:rsidRPr="0026683C">
        <w:rPr>
          <w:sz w:val="24"/>
          <w:szCs w:val="24"/>
          <w:lang w:val="ru-RU"/>
        </w:rPr>
        <w:t>280 с.</w:t>
      </w:r>
    </w:p>
    <w:p w:rsidR="00AB49A8" w:rsidRDefault="0062285A" w:rsidP="00AB49A8">
      <w:pPr>
        <w:tabs>
          <w:tab w:val="left" w:pos="567"/>
        </w:tabs>
        <w:rPr>
          <w:sz w:val="24"/>
          <w:szCs w:val="24"/>
        </w:rPr>
      </w:pPr>
      <w:r w:rsidRPr="0062285A">
        <w:rPr>
          <w:sz w:val="24"/>
          <w:szCs w:val="24"/>
        </w:rPr>
        <w:t xml:space="preserve">7. Термодинаміка та теплообмін: навч. посіб. / Автори: В.В. Дубровська, В.І. Шкляр – К.: НТУУ«КПІ»,  2016. </w:t>
      </w:r>
      <w:r w:rsidR="00322B6A">
        <w:rPr>
          <w:sz w:val="24"/>
          <w:szCs w:val="24"/>
        </w:rPr>
        <w:t xml:space="preserve">– </w:t>
      </w:r>
      <w:r w:rsidRPr="0062285A">
        <w:rPr>
          <w:sz w:val="24"/>
          <w:szCs w:val="24"/>
        </w:rPr>
        <w:t>150 с.</w:t>
      </w:r>
    </w:p>
    <w:p w:rsidR="00AB49A8" w:rsidRDefault="00AB49A8" w:rsidP="00AB49A8">
      <w:pPr>
        <w:tabs>
          <w:tab w:val="left" w:pos="567"/>
        </w:tabs>
        <w:rPr>
          <w:rFonts w:eastAsia="Calibri"/>
          <w:sz w:val="24"/>
          <w:szCs w:val="24"/>
        </w:rPr>
      </w:pPr>
      <w:r>
        <w:rPr>
          <w:rFonts w:eastAsia="Calibri"/>
          <w:sz w:val="24"/>
          <w:szCs w:val="24"/>
        </w:rPr>
        <w:t xml:space="preserve">8. </w:t>
      </w:r>
      <w:r w:rsidRPr="007A277D">
        <w:rPr>
          <w:rFonts w:eastAsia="Calibri"/>
          <w:sz w:val="24"/>
          <w:szCs w:val="24"/>
        </w:rPr>
        <w:t>Шкляр В.І.</w:t>
      </w:r>
      <w:r>
        <w:rPr>
          <w:rFonts w:eastAsia="Calibri"/>
          <w:sz w:val="24"/>
          <w:szCs w:val="24"/>
        </w:rPr>
        <w:t xml:space="preserve">, Дубровська В.В. </w:t>
      </w:r>
      <w:r w:rsidRPr="007A277D">
        <w:rPr>
          <w:sz w:val="24"/>
          <w:szCs w:val="24"/>
        </w:rPr>
        <w:t>Джерела енергії</w:t>
      </w:r>
      <w:r>
        <w:rPr>
          <w:sz w:val="24"/>
          <w:szCs w:val="24"/>
        </w:rPr>
        <w:t>.</w:t>
      </w:r>
      <w:r w:rsidRPr="007A277D">
        <w:rPr>
          <w:sz w:val="24"/>
          <w:szCs w:val="24"/>
        </w:rPr>
        <w:t xml:space="preserve"> Підручник для студентів спеціальностей 144 «Теплоенергетика» та 141 «</w:t>
      </w:r>
      <w:r w:rsidRPr="007A277D">
        <w:rPr>
          <w:bCs/>
          <w:sz w:val="24"/>
          <w:szCs w:val="24"/>
          <w:shd w:val="clear" w:color="auto" w:fill="FCFCFC"/>
        </w:rPr>
        <w:t xml:space="preserve">Електроенергетика, електротехніка та електромеханіка» </w:t>
      </w:r>
      <w:r w:rsidRPr="007A277D">
        <w:rPr>
          <w:color w:val="000000"/>
          <w:sz w:val="24"/>
          <w:szCs w:val="24"/>
        </w:rPr>
        <w:t>– К.: НТУУ «КПІ», 2018</w:t>
      </w:r>
      <w:r>
        <w:rPr>
          <w:color w:val="000000"/>
          <w:sz w:val="24"/>
          <w:szCs w:val="24"/>
        </w:rPr>
        <w:t>.</w:t>
      </w:r>
      <w:r w:rsidR="00322B6A">
        <w:rPr>
          <w:color w:val="000000"/>
          <w:sz w:val="24"/>
          <w:szCs w:val="24"/>
        </w:rPr>
        <w:t xml:space="preserve"> </w:t>
      </w:r>
      <w:r w:rsidR="00322B6A">
        <w:rPr>
          <w:rFonts w:eastAsia="Calibri"/>
          <w:sz w:val="24"/>
          <w:szCs w:val="24"/>
        </w:rPr>
        <w:t>– 336 с.</w:t>
      </w:r>
    </w:p>
    <w:p w:rsidR="009B150E" w:rsidRDefault="009B150E" w:rsidP="00DF0494">
      <w:pPr>
        <w:pStyle w:val="2"/>
        <w:widowControl w:val="0"/>
        <w:spacing w:after="0" w:line="240" w:lineRule="auto"/>
        <w:ind w:left="284"/>
        <w:jc w:val="center"/>
        <w:rPr>
          <w:b/>
          <w:sz w:val="24"/>
          <w:szCs w:val="24"/>
        </w:rPr>
      </w:pPr>
    </w:p>
    <w:p w:rsidR="009F2F7D" w:rsidRDefault="009F2F7D" w:rsidP="00DF0494">
      <w:pPr>
        <w:pStyle w:val="2"/>
        <w:widowControl w:val="0"/>
        <w:spacing w:after="0" w:line="240" w:lineRule="auto"/>
        <w:ind w:left="284"/>
        <w:jc w:val="center"/>
        <w:rPr>
          <w:sz w:val="24"/>
          <w:szCs w:val="24"/>
        </w:rPr>
      </w:pPr>
      <w:r w:rsidRPr="005B4CBF">
        <w:rPr>
          <w:b/>
          <w:sz w:val="24"/>
          <w:szCs w:val="24"/>
        </w:rPr>
        <w:lastRenderedPageBreak/>
        <w:t>До</w:t>
      </w:r>
      <w:r w:rsidR="00980B23" w:rsidRPr="005B4CBF">
        <w:rPr>
          <w:b/>
          <w:sz w:val="24"/>
          <w:szCs w:val="24"/>
        </w:rPr>
        <w:t>датков</w:t>
      </w:r>
      <w:r w:rsidRPr="005B4CBF">
        <w:rPr>
          <w:b/>
          <w:sz w:val="24"/>
          <w:szCs w:val="24"/>
        </w:rPr>
        <w:t>а література</w:t>
      </w:r>
      <w:r w:rsidRPr="005B4CBF">
        <w:rPr>
          <w:sz w:val="24"/>
          <w:szCs w:val="24"/>
        </w:rPr>
        <w:t>.</w:t>
      </w:r>
    </w:p>
    <w:p w:rsidR="0062285A" w:rsidRPr="00AB49A8" w:rsidRDefault="00743A56" w:rsidP="00AB49A8">
      <w:pPr>
        <w:pStyle w:val="2"/>
        <w:widowControl w:val="0"/>
        <w:numPr>
          <w:ilvl w:val="0"/>
          <w:numId w:val="45"/>
        </w:numPr>
        <w:tabs>
          <w:tab w:val="num" w:pos="284"/>
          <w:tab w:val="left" w:pos="709"/>
        </w:tabs>
        <w:autoSpaceDE w:val="0"/>
        <w:autoSpaceDN w:val="0"/>
        <w:adjustRightInd w:val="0"/>
        <w:spacing w:after="0" w:line="240" w:lineRule="auto"/>
        <w:ind w:left="0" w:firstLine="0"/>
        <w:jc w:val="both"/>
        <w:rPr>
          <w:bCs/>
          <w:color w:val="000000"/>
          <w:sz w:val="24"/>
          <w:szCs w:val="24"/>
        </w:rPr>
      </w:pPr>
      <w:r w:rsidRPr="005B4CBF">
        <w:rPr>
          <w:sz w:val="24"/>
          <w:szCs w:val="24"/>
        </w:rPr>
        <w:t xml:space="preserve"> </w:t>
      </w:r>
      <w:r w:rsidR="0062285A" w:rsidRPr="00E26DA2">
        <w:rPr>
          <w:color w:val="000000"/>
          <w:sz w:val="24"/>
          <w:szCs w:val="24"/>
        </w:rPr>
        <w:t>Визначення ізобарної теплоємності газів: Метод. вказівки до виконання лабораторної роботи  для студентів інженерно-технічних спеціальностей. Уклад. В.І.</w:t>
      </w:r>
      <w:r w:rsidR="00CA3690">
        <w:rPr>
          <w:color w:val="000000"/>
          <w:sz w:val="24"/>
          <w:szCs w:val="24"/>
        </w:rPr>
        <w:t xml:space="preserve"> </w:t>
      </w:r>
      <w:r w:rsidR="0062285A" w:rsidRPr="00E26DA2">
        <w:rPr>
          <w:color w:val="000000"/>
          <w:sz w:val="24"/>
          <w:szCs w:val="24"/>
        </w:rPr>
        <w:t xml:space="preserve">Дешко, В.В.Дубровська, Г.Г. </w:t>
      </w:r>
      <w:r w:rsidR="0062285A" w:rsidRPr="00AB49A8">
        <w:rPr>
          <w:color w:val="000000"/>
          <w:sz w:val="24"/>
          <w:szCs w:val="24"/>
        </w:rPr>
        <w:t>Стр</w:t>
      </w:r>
      <w:r w:rsidR="0026683C">
        <w:rPr>
          <w:color w:val="000000"/>
          <w:sz w:val="24"/>
          <w:szCs w:val="24"/>
        </w:rPr>
        <w:t>є</w:t>
      </w:r>
      <w:r w:rsidR="0062285A" w:rsidRPr="00AB49A8">
        <w:rPr>
          <w:color w:val="000000"/>
          <w:sz w:val="24"/>
          <w:szCs w:val="24"/>
        </w:rPr>
        <w:t xml:space="preserve">лкова. - К.: НТУУ «КПІ», 2010. </w:t>
      </w:r>
      <w:r w:rsidR="00322B6A">
        <w:rPr>
          <w:color w:val="000000"/>
          <w:sz w:val="24"/>
          <w:szCs w:val="24"/>
        </w:rPr>
        <w:t>–</w:t>
      </w:r>
      <w:r w:rsidR="0062285A" w:rsidRPr="00AB49A8">
        <w:rPr>
          <w:color w:val="000000"/>
          <w:sz w:val="24"/>
          <w:szCs w:val="24"/>
        </w:rPr>
        <w:t xml:space="preserve"> 18 с.</w:t>
      </w:r>
    </w:p>
    <w:p w:rsidR="0062285A" w:rsidRPr="00AB49A8" w:rsidRDefault="0062285A" w:rsidP="00AB49A8">
      <w:pPr>
        <w:pStyle w:val="2"/>
        <w:widowControl w:val="0"/>
        <w:numPr>
          <w:ilvl w:val="0"/>
          <w:numId w:val="45"/>
        </w:numPr>
        <w:tabs>
          <w:tab w:val="num" w:pos="284"/>
          <w:tab w:val="left" w:pos="709"/>
        </w:tabs>
        <w:autoSpaceDE w:val="0"/>
        <w:autoSpaceDN w:val="0"/>
        <w:adjustRightInd w:val="0"/>
        <w:spacing w:after="0" w:line="240" w:lineRule="auto"/>
        <w:ind w:left="0" w:firstLine="0"/>
        <w:jc w:val="both"/>
        <w:rPr>
          <w:bCs/>
          <w:color w:val="000000"/>
          <w:sz w:val="24"/>
          <w:szCs w:val="24"/>
        </w:rPr>
      </w:pPr>
      <w:r w:rsidRPr="00AB49A8">
        <w:rPr>
          <w:sz w:val="24"/>
          <w:szCs w:val="24"/>
        </w:rPr>
        <w:t>Дослідження кривої пружності водяної пари при малих тисках. /</w:t>
      </w:r>
      <w:r w:rsidRPr="00AB49A8">
        <w:rPr>
          <w:color w:val="000000"/>
          <w:sz w:val="24"/>
          <w:szCs w:val="24"/>
        </w:rPr>
        <w:t>Уклад. В.В.</w:t>
      </w:r>
      <w:r w:rsidRPr="00AB49A8">
        <w:rPr>
          <w:color w:val="000000"/>
          <w:sz w:val="24"/>
          <w:szCs w:val="24"/>
          <w:lang w:val="en-US"/>
        </w:rPr>
        <w:t> </w:t>
      </w:r>
      <w:r w:rsidRPr="00AB49A8">
        <w:rPr>
          <w:color w:val="000000"/>
          <w:sz w:val="24"/>
          <w:szCs w:val="24"/>
        </w:rPr>
        <w:t>Дубровська, В.І.</w:t>
      </w:r>
      <w:r w:rsidRPr="00AB49A8">
        <w:rPr>
          <w:color w:val="000000"/>
          <w:sz w:val="24"/>
          <w:szCs w:val="24"/>
          <w:lang w:val="en-US"/>
        </w:rPr>
        <w:t> </w:t>
      </w:r>
      <w:r w:rsidRPr="00AB49A8">
        <w:rPr>
          <w:color w:val="000000"/>
          <w:sz w:val="24"/>
          <w:szCs w:val="24"/>
        </w:rPr>
        <w:t>Шкляр. – К.: НТУУ «КПІ», 2016. – 28 с.</w:t>
      </w:r>
    </w:p>
    <w:p w:rsidR="0062285A" w:rsidRPr="00AB49A8" w:rsidRDefault="0062285A" w:rsidP="00AB49A8">
      <w:pPr>
        <w:pStyle w:val="2"/>
        <w:widowControl w:val="0"/>
        <w:numPr>
          <w:ilvl w:val="0"/>
          <w:numId w:val="45"/>
        </w:numPr>
        <w:tabs>
          <w:tab w:val="num" w:pos="284"/>
        </w:tabs>
        <w:spacing w:after="0" w:line="240" w:lineRule="auto"/>
        <w:ind w:left="0" w:firstLine="0"/>
        <w:jc w:val="both"/>
        <w:rPr>
          <w:color w:val="000000"/>
          <w:sz w:val="24"/>
          <w:szCs w:val="24"/>
        </w:rPr>
      </w:pPr>
      <w:r w:rsidRPr="00AB49A8">
        <w:rPr>
          <w:sz w:val="24"/>
          <w:szCs w:val="24"/>
        </w:rPr>
        <w:t>Визначення параметрів стану води і водяної пари в програмному середовищі “</w:t>
      </w:r>
      <w:r w:rsidRPr="00AB49A8">
        <w:rPr>
          <w:bCs/>
          <w:sz w:val="24"/>
          <w:szCs w:val="24"/>
          <w:lang w:val="en-US"/>
        </w:rPr>
        <w:t>HS</w:t>
      </w:r>
      <w:r w:rsidRPr="00AB49A8">
        <w:rPr>
          <w:bCs/>
          <w:sz w:val="24"/>
          <w:szCs w:val="24"/>
        </w:rPr>
        <w:t>-</w:t>
      </w:r>
      <w:r w:rsidRPr="00AB49A8">
        <w:rPr>
          <w:bCs/>
          <w:sz w:val="24"/>
          <w:szCs w:val="24"/>
          <w:lang w:val="en-US"/>
        </w:rPr>
        <w:t>diagram</w:t>
      </w:r>
      <w:r w:rsidRPr="00AB49A8">
        <w:rPr>
          <w:bCs/>
          <w:sz w:val="24"/>
          <w:szCs w:val="24"/>
        </w:rPr>
        <w:t xml:space="preserve"> </w:t>
      </w:r>
      <w:r w:rsidRPr="00AB49A8">
        <w:rPr>
          <w:bCs/>
          <w:sz w:val="24"/>
          <w:szCs w:val="24"/>
          <w:lang w:val="en-US"/>
        </w:rPr>
        <w:t>v</w:t>
      </w:r>
      <w:r w:rsidRPr="00AB49A8">
        <w:rPr>
          <w:bCs/>
          <w:sz w:val="24"/>
          <w:szCs w:val="24"/>
        </w:rPr>
        <w:t>.2.01</w:t>
      </w:r>
      <w:r w:rsidRPr="00AB49A8">
        <w:rPr>
          <w:sz w:val="24"/>
          <w:szCs w:val="24"/>
        </w:rPr>
        <w:t>” для розрахунку циклів ПСУ. /Уклад: В.В. Дубровська, В.І. Шкляр – К.: НТУУ «КПІ»,  2013. – 38 с.</w:t>
      </w:r>
    </w:p>
    <w:p w:rsidR="0062285A" w:rsidRPr="00E26DA2" w:rsidRDefault="0062285A" w:rsidP="00AB49A8">
      <w:pPr>
        <w:pStyle w:val="2"/>
        <w:widowControl w:val="0"/>
        <w:numPr>
          <w:ilvl w:val="0"/>
          <w:numId w:val="45"/>
        </w:numPr>
        <w:tabs>
          <w:tab w:val="num" w:pos="284"/>
          <w:tab w:val="left" w:pos="2977"/>
        </w:tabs>
        <w:autoSpaceDE w:val="0"/>
        <w:autoSpaceDN w:val="0"/>
        <w:adjustRightInd w:val="0"/>
        <w:spacing w:after="0" w:line="240" w:lineRule="auto"/>
        <w:ind w:left="0" w:firstLine="0"/>
        <w:jc w:val="both"/>
        <w:rPr>
          <w:sz w:val="24"/>
          <w:szCs w:val="24"/>
        </w:rPr>
      </w:pPr>
      <w:r w:rsidRPr="00AB49A8">
        <w:rPr>
          <w:sz w:val="24"/>
          <w:szCs w:val="24"/>
        </w:rPr>
        <w:t>Дослідження роботи паротурбінної установки /</w:t>
      </w:r>
      <w:r w:rsidRPr="00AB49A8">
        <w:rPr>
          <w:color w:val="000000"/>
          <w:sz w:val="24"/>
          <w:szCs w:val="24"/>
        </w:rPr>
        <w:t xml:space="preserve">Уклад. В.В.Дубровська, В.І. </w:t>
      </w:r>
      <w:r w:rsidRPr="00AB49A8">
        <w:rPr>
          <w:sz w:val="24"/>
          <w:szCs w:val="24"/>
        </w:rPr>
        <w:t xml:space="preserve">Шкляр, </w:t>
      </w:r>
      <w:r w:rsidR="00322B6A">
        <w:rPr>
          <w:sz w:val="24"/>
          <w:szCs w:val="24"/>
        </w:rPr>
        <w:br/>
      </w:r>
      <w:r w:rsidRPr="00AB49A8">
        <w:rPr>
          <w:sz w:val="24"/>
          <w:szCs w:val="24"/>
        </w:rPr>
        <w:t>В.В. Задвернюк</w:t>
      </w:r>
      <w:r w:rsidRPr="00AB49A8">
        <w:rPr>
          <w:color w:val="000000"/>
          <w:sz w:val="24"/>
          <w:szCs w:val="24"/>
        </w:rPr>
        <w:t>. - К.: НТУУ «КПІ», 2011</w:t>
      </w:r>
      <w:r w:rsidRPr="00E26DA2">
        <w:rPr>
          <w:color w:val="000000"/>
          <w:sz w:val="24"/>
          <w:szCs w:val="24"/>
        </w:rPr>
        <w:t xml:space="preserve">. </w:t>
      </w:r>
      <w:r w:rsidR="00322B6A">
        <w:rPr>
          <w:color w:val="000000"/>
          <w:sz w:val="24"/>
          <w:szCs w:val="24"/>
        </w:rPr>
        <w:t>–</w:t>
      </w:r>
      <w:r w:rsidRPr="00E26DA2">
        <w:rPr>
          <w:color w:val="000000"/>
          <w:sz w:val="24"/>
          <w:szCs w:val="24"/>
        </w:rPr>
        <w:t xml:space="preserve"> 44с.</w:t>
      </w:r>
    </w:p>
    <w:p w:rsidR="0062285A" w:rsidRPr="00E26DA2" w:rsidRDefault="0062285A" w:rsidP="00AB49A8">
      <w:pPr>
        <w:pStyle w:val="2"/>
        <w:widowControl w:val="0"/>
        <w:numPr>
          <w:ilvl w:val="0"/>
          <w:numId w:val="45"/>
        </w:numPr>
        <w:tabs>
          <w:tab w:val="num" w:pos="284"/>
          <w:tab w:val="left" w:pos="2977"/>
        </w:tabs>
        <w:autoSpaceDE w:val="0"/>
        <w:autoSpaceDN w:val="0"/>
        <w:adjustRightInd w:val="0"/>
        <w:spacing w:after="0" w:line="240" w:lineRule="auto"/>
        <w:ind w:left="0" w:firstLine="0"/>
        <w:jc w:val="both"/>
        <w:rPr>
          <w:sz w:val="24"/>
          <w:szCs w:val="24"/>
        </w:rPr>
      </w:pPr>
      <w:r w:rsidRPr="00E26DA2">
        <w:rPr>
          <w:bCs/>
          <w:sz w:val="24"/>
          <w:szCs w:val="24"/>
        </w:rPr>
        <w:t xml:space="preserve">Тепловіддача горизонтальної труби при вільному русі повітря. </w:t>
      </w:r>
      <w:r w:rsidRPr="00E26DA2">
        <w:rPr>
          <w:sz w:val="24"/>
          <w:szCs w:val="24"/>
        </w:rPr>
        <w:t>/Уклад. В.В.Дубровська, В.І.Шкляр. – К.: НТУУ «КПІ», 2015. – 24 с.</w:t>
      </w:r>
    </w:p>
    <w:p w:rsidR="0062285A" w:rsidRPr="00E26DA2" w:rsidRDefault="0062285A" w:rsidP="00AB49A8">
      <w:pPr>
        <w:pStyle w:val="2"/>
        <w:widowControl w:val="0"/>
        <w:numPr>
          <w:ilvl w:val="0"/>
          <w:numId w:val="45"/>
        </w:numPr>
        <w:tabs>
          <w:tab w:val="num" w:pos="284"/>
          <w:tab w:val="left" w:pos="2977"/>
        </w:tabs>
        <w:autoSpaceDE w:val="0"/>
        <w:autoSpaceDN w:val="0"/>
        <w:adjustRightInd w:val="0"/>
        <w:spacing w:after="0" w:line="240" w:lineRule="auto"/>
        <w:ind w:left="0" w:firstLine="0"/>
        <w:jc w:val="both"/>
        <w:rPr>
          <w:sz w:val="24"/>
          <w:szCs w:val="24"/>
        </w:rPr>
      </w:pPr>
      <w:r w:rsidRPr="00E26DA2">
        <w:rPr>
          <w:sz w:val="24"/>
          <w:szCs w:val="24"/>
        </w:rPr>
        <w:t xml:space="preserve">Вукалович М.П., Ривкин С.Л., Александров Л.А. Таблицы термодинамических свойств водяного пара. - М., Л.: Энергия, 1965. </w:t>
      </w:r>
      <w:r w:rsidR="00322B6A">
        <w:rPr>
          <w:sz w:val="24"/>
          <w:szCs w:val="24"/>
        </w:rPr>
        <w:t>–</w:t>
      </w:r>
      <w:r w:rsidRPr="00E26DA2">
        <w:rPr>
          <w:sz w:val="24"/>
          <w:szCs w:val="24"/>
        </w:rPr>
        <w:t xml:space="preserve"> 400 с.</w:t>
      </w:r>
    </w:p>
    <w:p w:rsidR="00743A56" w:rsidRPr="005B4CBF" w:rsidRDefault="00743A56" w:rsidP="0062285A">
      <w:pPr>
        <w:pStyle w:val="2"/>
        <w:widowControl w:val="0"/>
        <w:spacing w:after="0" w:line="240" w:lineRule="auto"/>
        <w:ind w:left="284" w:hanging="283"/>
        <w:jc w:val="both"/>
        <w:rPr>
          <w:color w:val="000000" w:themeColor="text1"/>
          <w:sz w:val="24"/>
          <w:szCs w:val="24"/>
        </w:rPr>
      </w:pPr>
    </w:p>
    <w:p w:rsidR="00AA6B23" w:rsidRPr="005B4CBF" w:rsidRDefault="00AA6B23" w:rsidP="00F735DA">
      <w:pPr>
        <w:pStyle w:val="1"/>
        <w:numPr>
          <w:ilvl w:val="0"/>
          <w:numId w:val="0"/>
        </w:numPr>
        <w:shd w:val="clear" w:color="auto" w:fill="BFBFBF" w:themeFill="background1" w:themeFillShade="BF"/>
        <w:spacing w:before="0" w:after="0" w:line="240" w:lineRule="auto"/>
        <w:jc w:val="center"/>
        <w:rPr>
          <w:rFonts w:ascii="Times New Roman" w:hAnsi="Times New Roman"/>
          <w:color w:val="000000" w:themeColor="text1"/>
        </w:rPr>
      </w:pPr>
      <w:r w:rsidRPr="005B4CBF">
        <w:rPr>
          <w:rFonts w:ascii="Times New Roman" w:hAnsi="Times New Roman"/>
          <w:color w:val="000000" w:themeColor="text1"/>
        </w:rPr>
        <w:t>Навчальний контент</w:t>
      </w:r>
    </w:p>
    <w:p w:rsidR="004A6336" w:rsidRPr="005B4CBF" w:rsidRDefault="00791855" w:rsidP="00F735DA">
      <w:pPr>
        <w:pStyle w:val="1"/>
        <w:spacing w:before="0" w:after="0" w:line="240" w:lineRule="auto"/>
        <w:rPr>
          <w:rFonts w:ascii="Times New Roman" w:hAnsi="Times New Roman"/>
          <w:color w:val="000000" w:themeColor="text1"/>
        </w:rPr>
      </w:pPr>
      <w:r w:rsidRPr="005B4CBF">
        <w:rPr>
          <w:rFonts w:ascii="Times New Roman" w:hAnsi="Times New Roman"/>
          <w:color w:val="000000" w:themeColor="text1"/>
        </w:rPr>
        <w:t>Методика</w:t>
      </w:r>
      <w:r w:rsidR="00F51B26" w:rsidRPr="005B4CBF">
        <w:rPr>
          <w:rFonts w:ascii="Times New Roman" w:hAnsi="Times New Roman"/>
          <w:color w:val="000000" w:themeColor="text1"/>
        </w:rPr>
        <w:t xml:space="preserve"> опанування </w:t>
      </w:r>
      <w:r w:rsidR="00AA6B23" w:rsidRPr="005B4CBF">
        <w:rPr>
          <w:rFonts w:ascii="Times New Roman" w:hAnsi="Times New Roman"/>
          <w:color w:val="000000" w:themeColor="text1"/>
        </w:rPr>
        <w:t xml:space="preserve">навчальної </w:t>
      </w:r>
      <w:r w:rsidR="004A6336" w:rsidRPr="005B4CBF">
        <w:rPr>
          <w:rFonts w:ascii="Times New Roman" w:hAnsi="Times New Roman"/>
          <w:color w:val="000000" w:themeColor="text1"/>
        </w:rPr>
        <w:t>дисципліни</w:t>
      </w:r>
      <w:r w:rsidR="004D1575" w:rsidRPr="005B4CBF">
        <w:rPr>
          <w:rFonts w:ascii="Times New Roman" w:hAnsi="Times New Roman"/>
          <w:color w:val="000000" w:themeColor="text1"/>
        </w:rPr>
        <w:t xml:space="preserve"> </w:t>
      </w:r>
      <w:r w:rsidR="00087AFC" w:rsidRPr="005B4CBF">
        <w:rPr>
          <w:rFonts w:ascii="Times New Roman" w:hAnsi="Times New Roman"/>
          <w:color w:val="000000" w:themeColor="text1"/>
        </w:rPr>
        <w:t>(освітнього компонента)</w:t>
      </w:r>
    </w:p>
    <w:p w:rsidR="000B6A12" w:rsidRPr="005B4CBF" w:rsidRDefault="008C5BF6" w:rsidP="00F735DA">
      <w:pPr>
        <w:keepNext/>
        <w:spacing w:line="240" w:lineRule="auto"/>
        <w:jc w:val="center"/>
        <w:rPr>
          <w:b/>
          <w:bCs/>
          <w:sz w:val="24"/>
          <w:szCs w:val="24"/>
        </w:rPr>
      </w:pPr>
      <w:r w:rsidRPr="005B4CBF">
        <w:rPr>
          <w:b/>
          <w:bCs/>
          <w:sz w:val="24"/>
          <w:szCs w:val="24"/>
        </w:rPr>
        <w:t>Л</w:t>
      </w:r>
      <w:r w:rsidR="000B6A12" w:rsidRPr="005B4CBF">
        <w:rPr>
          <w:b/>
          <w:bCs/>
          <w:sz w:val="24"/>
          <w:szCs w:val="24"/>
        </w:rPr>
        <w:t>екційні заняття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192"/>
      </w:tblGrid>
      <w:tr w:rsidR="000B6A12" w:rsidRPr="005B4CBF" w:rsidTr="00976D12">
        <w:trPr>
          <w:trHeight w:val="57"/>
        </w:trPr>
        <w:tc>
          <w:tcPr>
            <w:tcW w:w="669" w:type="dxa"/>
            <w:vAlign w:val="center"/>
          </w:tcPr>
          <w:p w:rsidR="000B6A12" w:rsidRPr="005B4CBF" w:rsidRDefault="000B6A12" w:rsidP="00AB49A8">
            <w:pPr>
              <w:spacing w:line="240" w:lineRule="auto"/>
              <w:jc w:val="center"/>
              <w:rPr>
                <w:sz w:val="24"/>
                <w:szCs w:val="24"/>
              </w:rPr>
            </w:pPr>
            <w:r w:rsidRPr="005B4CBF">
              <w:rPr>
                <w:sz w:val="24"/>
                <w:szCs w:val="24"/>
              </w:rPr>
              <w:t>№ з/п</w:t>
            </w:r>
          </w:p>
        </w:tc>
        <w:tc>
          <w:tcPr>
            <w:tcW w:w="9192" w:type="dxa"/>
            <w:vAlign w:val="center"/>
          </w:tcPr>
          <w:p w:rsidR="000B6A12" w:rsidRPr="005B4CBF" w:rsidRDefault="000B6A12" w:rsidP="00AB49A8">
            <w:pPr>
              <w:spacing w:line="240" w:lineRule="auto"/>
              <w:jc w:val="center"/>
              <w:rPr>
                <w:sz w:val="24"/>
                <w:szCs w:val="24"/>
              </w:rPr>
            </w:pPr>
            <w:r w:rsidRPr="005B4CBF">
              <w:rPr>
                <w:sz w:val="24"/>
                <w:szCs w:val="24"/>
              </w:rPr>
              <w:t xml:space="preserve">Назва теми лекції та перелік основних питань </w:t>
            </w:r>
            <w:r w:rsidRPr="005B4CBF">
              <w:rPr>
                <w:sz w:val="24"/>
                <w:szCs w:val="24"/>
              </w:rPr>
              <w:br/>
              <w:t>(перелік дидактичних засобів, посилання на літературу та завдання на СРС)</w:t>
            </w:r>
          </w:p>
        </w:tc>
      </w:tr>
      <w:tr w:rsidR="000B6A12" w:rsidRPr="005B4CBF" w:rsidTr="00976D12">
        <w:trPr>
          <w:trHeight w:val="57"/>
        </w:trPr>
        <w:tc>
          <w:tcPr>
            <w:tcW w:w="669" w:type="dxa"/>
          </w:tcPr>
          <w:p w:rsidR="000B6A12" w:rsidRPr="005B4CBF" w:rsidRDefault="000B6A12" w:rsidP="00AB49A8">
            <w:pPr>
              <w:tabs>
                <w:tab w:val="left" w:pos="284"/>
                <w:tab w:val="left" w:pos="567"/>
              </w:tabs>
              <w:spacing w:line="240" w:lineRule="auto"/>
              <w:jc w:val="center"/>
              <w:rPr>
                <w:sz w:val="24"/>
                <w:szCs w:val="24"/>
              </w:rPr>
            </w:pPr>
            <w:r w:rsidRPr="005B4CBF">
              <w:rPr>
                <w:sz w:val="24"/>
                <w:szCs w:val="24"/>
              </w:rPr>
              <w:t>1</w:t>
            </w:r>
          </w:p>
        </w:tc>
        <w:tc>
          <w:tcPr>
            <w:tcW w:w="9192" w:type="dxa"/>
            <w:vAlign w:val="center"/>
          </w:tcPr>
          <w:p w:rsidR="0062285A" w:rsidRPr="0062285A" w:rsidRDefault="0062285A" w:rsidP="00AB49A8">
            <w:pPr>
              <w:pStyle w:val="2"/>
              <w:spacing w:after="0" w:line="240" w:lineRule="auto"/>
              <w:ind w:left="0"/>
              <w:rPr>
                <w:sz w:val="24"/>
                <w:szCs w:val="24"/>
              </w:rPr>
            </w:pPr>
            <w:r w:rsidRPr="0062285A">
              <w:rPr>
                <w:b/>
                <w:bCs/>
                <w:sz w:val="24"/>
                <w:szCs w:val="24"/>
              </w:rPr>
              <w:t>Тема 1.1</w:t>
            </w:r>
            <w:r w:rsidRPr="0062285A">
              <w:rPr>
                <w:sz w:val="24"/>
                <w:szCs w:val="24"/>
              </w:rPr>
              <w:t xml:space="preserve"> </w:t>
            </w:r>
            <w:r w:rsidRPr="0062285A">
              <w:rPr>
                <w:b/>
                <w:i/>
                <w:sz w:val="24"/>
                <w:szCs w:val="24"/>
              </w:rPr>
              <w:t>Технічна термодинаміка</w:t>
            </w:r>
            <w:r w:rsidRPr="0062285A">
              <w:rPr>
                <w:sz w:val="24"/>
                <w:szCs w:val="24"/>
              </w:rPr>
              <w:t>.</w:t>
            </w:r>
            <w:r w:rsidRPr="0062285A">
              <w:rPr>
                <w:i/>
                <w:sz w:val="24"/>
                <w:szCs w:val="24"/>
              </w:rPr>
              <w:t xml:space="preserve"> </w:t>
            </w:r>
            <w:r w:rsidRPr="0062285A">
              <w:rPr>
                <w:b/>
                <w:i/>
                <w:sz w:val="24"/>
                <w:szCs w:val="24"/>
              </w:rPr>
              <w:t>Основні поняття і визначення</w:t>
            </w:r>
          </w:p>
          <w:p w:rsidR="0062285A" w:rsidRPr="0062285A" w:rsidRDefault="0062285A" w:rsidP="00AB49A8">
            <w:pPr>
              <w:pStyle w:val="2"/>
              <w:spacing w:after="0" w:line="240" w:lineRule="auto"/>
              <w:ind w:left="0"/>
              <w:rPr>
                <w:sz w:val="24"/>
                <w:szCs w:val="24"/>
              </w:rPr>
            </w:pPr>
            <w:r w:rsidRPr="0062285A">
              <w:rPr>
                <w:sz w:val="24"/>
                <w:szCs w:val="24"/>
              </w:rPr>
              <w:t>Лекція1. Енергетичний потенціал України. Стан і розвиток енергетики України. Класифікація енергоустановок. Предмет технічної термодинаміки як теоретичної бази теплоенергетики. Основні поняття і визначення технічної термодинаміки. Термодинамічні параметри стану робочого тіла. Термодинамічний процес.</w:t>
            </w:r>
          </w:p>
          <w:p w:rsidR="0062285A" w:rsidRPr="0062285A" w:rsidRDefault="0062285A" w:rsidP="00AB49A8">
            <w:pPr>
              <w:pStyle w:val="2"/>
              <w:widowControl w:val="0"/>
              <w:spacing w:after="0" w:line="240" w:lineRule="auto"/>
              <w:ind w:left="0"/>
              <w:rPr>
                <w:sz w:val="24"/>
                <w:szCs w:val="24"/>
              </w:rPr>
            </w:pPr>
            <w:r w:rsidRPr="0062285A">
              <w:rPr>
                <w:b/>
                <w:sz w:val="24"/>
                <w:szCs w:val="24"/>
              </w:rPr>
              <w:t>СРС</w:t>
            </w:r>
            <w:r w:rsidRPr="0062285A">
              <w:rPr>
                <w:sz w:val="24"/>
                <w:szCs w:val="24"/>
              </w:rPr>
              <w:t xml:space="preserve">. Основні типи електричних станцій і їх характеристики. Структура генеруючих потужностей, енергетичні компанії країни. </w:t>
            </w:r>
          </w:p>
          <w:p w:rsidR="000B6A12" w:rsidRPr="005B4CBF" w:rsidRDefault="0062285A" w:rsidP="00AB49A8">
            <w:pPr>
              <w:widowControl w:val="0"/>
              <w:spacing w:line="240" w:lineRule="auto"/>
              <w:jc w:val="both"/>
              <w:rPr>
                <w:sz w:val="24"/>
                <w:szCs w:val="24"/>
              </w:rPr>
            </w:pPr>
            <w:r w:rsidRPr="0062285A">
              <w:rPr>
                <w:sz w:val="24"/>
                <w:szCs w:val="24"/>
              </w:rPr>
              <w:t>Література: Л1 с.9-24; Л3 с.6-10; Л4 с.4-8; Л5 с. 5-39; Л7 с. 5-15.</w:t>
            </w:r>
          </w:p>
        </w:tc>
      </w:tr>
      <w:tr w:rsidR="000B6A12" w:rsidRPr="005B4CBF" w:rsidTr="00976D12">
        <w:trPr>
          <w:trHeight w:val="57"/>
        </w:trPr>
        <w:tc>
          <w:tcPr>
            <w:tcW w:w="669" w:type="dxa"/>
          </w:tcPr>
          <w:p w:rsidR="000B6A12" w:rsidRPr="005B4CBF" w:rsidRDefault="000B6A12" w:rsidP="00AB49A8">
            <w:pPr>
              <w:tabs>
                <w:tab w:val="left" w:pos="284"/>
                <w:tab w:val="left" w:pos="567"/>
              </w:tabs>
              <w:spacing w:line="240" w:lineRule="auto"/>
              <w:jc w:val="center"/>
              <w:rPr>
                <w:sz w:val="24"/>
                <w:szCs w:val="24"/>
              </w:rPr>
            </w:pPr>
            <w:r w:rsidRPr="005B4CBF">
              <w:rPr>
                <w:sz w:val="24"/>
                <w:szCs w:val="24"/>
              </w:rPr>
              <w:t>2</w:t>
            </w:r>
          </w:p>
        </w:tc>
        <w:tc>
          <w:tcPr>
            <w:tcW w:w="9192" w:type="dxa"/>
            <w:vAlign w:val="center"/>
          </w:tcPr>
          <w:p w:rsidR="0062285A" w:rsidRPr="0062285A" w:rsidRDefault="0062285A" w:rsidP="00AB49A8">
            <w:pPr>
              <w:pStyle w:val="2"/>
              <w:widowControl w:val="0"/>
              <w:spacing w:after="0" w:line="240" w:lineRule="auto"/>
              <w:ind w:left="0"/>
              <w:rPr>
                <w:sz w:val="24"/>
                <w:szCs w:val="24"/>
              </w:rPr>
            </w:pPr>
            <w:r w:rsidRPr="0062285A">
              <w:rPr>
                <w:b/>
                <w:sz w:val="24"/>
                <w:szCs w:val="24"/>
              </w:rPr>
              <w:t>Тема 1.2</w:t>
            </w:r>
            <w:r w:rsidRPr="0062285A">
              <w:rPr>
                <w:sz w:val="24"/>
                <w:szCs w:val="24"/>
              </w:rPr>
              <w:t xml:space="preserve"> </w:t>
            </w:r>
            <w:r w:rsidRPr="0062285A">
              <w:rPr>
                <w:b/>
                <w:i/>
                <w:sz w:val="24"/>
                <w:szCs w:val="24"/>
              </w:rPr>
              <w:t>Перший закон термодинаміки</w:t>
            </w:r>
            <w:r w:rsidRPr="0062285A">
              <w:rPr>
                <w:sz w:val="24"/>
                <w:szCs w:val="24"/>
              </w:rPr>
              <w:t>.</w:t>
            </w:r>
          </w:p>
          <w:p w:rsidR="0062285A" w:rsidRPr="0062285A" w:rsidRDefault="0062285A" w:rsidP="00AB49A8">
            <w:pPr>
              <w:pStyle w:val="2"/>
              <w:widowControl w:val="0"/>
              <w:spacing w:after="0" w:line="240" w:lineRule="auto"/>
              <w:ind w:left="0"/>
              <w:rPr>
                <w:sz w:val="24"/>
                <w:szCs w:val="24"/>
              </w:rPr>
            </w:pPr>
            <w:r w:rsidRPr="0062285A">
              <w:rPr>
                <w:sz w:val="24"/>
                <w:szCs w:val="24"/>
              </w:rPr>
              <w:t xml:space="preserve">Теплота і робота та їх визначення. Формулювання першого закону термодинаміки. Аналітичні вирази першого закону термодинаміки. Математичні властивості теплоти і роботи. </w:t>
            </w:r>
          </w:p>
          <w:p w:rsidR="000B6A12" w:rsidRPr="005B4CBF" w:rsidRDefault="0062285A" w:rsidP="00AB49A8">
            <w:pPr>
              <w:pStyle w:val="2"/>
              <w:widowControl w:val="0"/>
              <w:spacing w:after="0" w:line="240" w:lineRule="auto"/>
              <w:ind w:left="0"/>
              <w:rPr>
                <w:b/>
                <w:i/>
                <w:sz w:val="24"/>
                <w:szCs w:val="24"/>
              </w:rPr>
            </w:pPr>
            <w:r w:rsidRPr="0062285A">
              <w:rPr>
                <w:sz w:val="24"/>
                <w:szCs w:val="24"/>
              </w:rPr>
              <w:t>Література: Л1 с.25-26; Л3 с.11-18; Л4 с.12-20, Л5 с.77-79; Л7 с. 15-27.</w:t>
            </w:r>
          </w:p>
        </w:tc>
      </w:tr>
      <w:tr w:rsidR="000B6A12" w:rsidRPr="005B4CBF" w:rsidTr="00976D12">
        <w:trPr>
          <w:trHeight w:val="57"/>
        </w:trPr>
        <w:tc>
          <w:tcPr>
            <w:tcW w:w="669" w:type="dxa"/>
          </w:tcPr>
          <w:p w:rsidR="000B6A12" w:rsidRPr="005B4CBF" w:rsidRDefault="000B6A12" w:rsidP="00AB49A8">
            <w:pPr>
              <w:tabs>
                <w:tab w:val="left" w:pos="284"/>
                <w:tab w:val="left" w:pos="567"/>
              </w:tabs>
              <w:spacing w:line="240" w:lineRule="auto"/>
              <w:jc w:val="center"/>
              <w:rPr>
                <w:sz w:val="24"/>
                <w:szCs w:val="24"/>
              </w:rPr>
            </w:pPr>
            <w:r w:rsidRPr="005B4CBF">
              <w:rPr>
                <w:sz w:val="24"/>
                <w:szCs w:val="24"/>
              </w:rPr>
              <w:t>3</w:t>
            </w:r>
          </w:p>
        </w:tc>
        <w:tc>
          <w:tcPr>
            <w:tcW w:w="9192" w:type="dxa"/>
            <w:vAlign w:val="center"/>
          </w:tcPr>
          <w:p w:rsidR="0062285A" w:rsidRPr="0062285A" w:rsidRDefault="0062285A" w:rsidP="00AB49A8">
            <w:pPr>
              <w:pStyle w:val="2"/>
              <w:widowControl w:val="0"/>
              <w:spacing w:after="0" w:line="240" w:lineRule="auto"/>
              <w:ind w:left="0"/>
              <w:rPr>
                <w:sz w:val="24"/>
                <w:szCs w:val="24"/>
              </w:rPr>
            </w:pPr>
            <w:r w:rsidRPr="0062285A">
              <w:rPr>
                <w:b/>
                <w:sz w:val="24"/>
                <w:szCs w:val="24"/>
              </w:rPr>
              <w:t>Тема 1.3</w:t>
            </w:r>
            <w:r w:rsidRPr="0062285A">
              <w:rPr>
                <w:sz w:val="24"/>
                <w:szCs w:val="24"/>
              </w:rPr>
              <w:t xml:space="preserve"> </w:t>
            </w:r>
            <w:r w:rsidRPr="0062285A">
              <w:rPr>
                <w:b/>
                <w:i/>
                <w:sz w:val="24"/>
                <w:szCs w:val="24"/>
              </w:rPr>
              <w:t>Другий закон термодинаміки. Цикли теплоенергетичних установок</w:t>
            </w:r>
          </w:p>
          <w:p w:rsidR="0062285A" w:rsidRPr="0062285A" w:rsidRDefault="0062285A" w:rsidP="00AB49A8">
            <w:pPr>
              <w:pStyle w:val="2"/>
              <w:widowControl w:val="0"/>
              <w:spacing w:after="0" w:line="240" w:lineRule="auto"/>
              <w:ind w:left="0"/>
              <w:rPr>
                <w:sz w:val="24"/>
                <w:szCs w:val="24"/>
              </w:rPr>
            </w:pPr>
            <w:r w:rsidRPr="0062285A">
              <w:rPr>
                <w:sz w:val="24"/>
                <w:szCs w:val="24"/>
              </w:rPr>
              <w:t>Формулювання другого закону термодинаміки. Термодинамічні цикли та їх характеристики. Цикл Карно. Властивості циклу Карно. Теореми Карно.</w:t>
            </w:r>
          </w:p>
          <w:p w:rsidR="0062285A" w:rsidRPr="0062285A" w:rsidRDefault="0062285A" w:rsidP="00AB49A8">
            <w:pPr>
              <w:pStyle w:val="2"/>
              <w:widowControl w:val="0"/>
              <w:spacing w:after="0" w:line="240" w:lineRule="auto"/>
              <w:ind w:left="0"/>
              <w:rPr>
                <w:sz w:val="24"/>
                <w:szCs w:val="24"/>
              </w:rPr>
            </w:pPr>
            <w:r w:rsidRPr="0062285A">
              <w:rPr>
                <w:b/>
                <w:i/>
                <w:sz w:val="24"/>
                <w:szCs w:val="24"/>
              </w:rPr>
              <w:t>СРС.</w:t>
            </w:r>
            <w:r w:rsidRPr="0062285A">
              <w:rPr>
                <w:sz w:val="24"/>
                <w:szCs w:val="24"/>
              </w:rPr>
              <w:t xml:space="preserve"> Інтеграл Клаузіуса. Ентропія. Аналітичний вираз 2-го закону термодинаміки. Зміна ентропії  в ізольованій системі. Поняття про ексергію.</w:t>
            </w:r>
          </w:p>
          <w:p w:rsidR="000B6A12" w:rsidRPr="005B4CBF" w:rsidRDefault="0062285A" w:rsidP="00AB49A8">
            <w:pPr>
              <w:pStyle w:val="2"/>
              <w:widowControl w:val="0"/>
              <w:spacing w:after="0" w:line="240" w:lineRule="auto"/>
              <w:ind w:left="0"/>
              <w:rPr>
                <w:sz w:val="24"/>
                <w:szCs w:val="24"/>
              </w:rPr>
            </w:pPr>
            <w:r w:rsidRPr="0062285A">
              <w:rPr>
                <w:sz w:val="24"/>
                <w:szCs w:val="24"/>
              </w:rPr>
              <w:t>Література: Л1 с.26-30; Л3 с.19-30;Л4 с.27-35; Л7 с. 28-41.</w:t>
            </w:r>
          </w:p>
        </w:tc>
      </w:tr>
      <w:tr w:rsidR="000B6A12" w:rsidRPr="005B4CBF" w:rsidTr="00976D12">
        <w:trPr>
          <w:trHeight w:val="57"/>
        </w:trPr>
        <w:tc>
          <w:tcPr>
            <w:tcW w:w="669" w:type="dxa"/>
          </w:tcPr>
          <w:p w:rsidR="000B6A12" w:rsidRPr="005B4CBF" w:rsidRDefault="000B6A12" w:rsidP="00AB49A8">
            <w:pPr>
              <w:tabs>
                <w:tab w:val="left" w:pos="284"/>
                <w:tab w:val="left" w:pos="567"/>
              </w:tabs>
              <w:spacing w:line="240" w:lineRule="auto"/>
              <w:jc w:val="center"/>
              <w:rPr>
                <w:sz w:val="24"/>
                <w:szCs w:val="24"/>
              </w:rPr>
            </w:pPr>
            <w:r w:rsidRPr="005B4CBF">
              <w:rPr>
                <w:sz w:val="24"/>
                <w:szCs w:val="24"/>
              </w:rPr>
              <w:t>4</w:t>
            </w:r>
          </w:p>
        </w:tc>
        <w:tc>
          <w:tcPr>
            <w:tcW w:w="9192" w:type="dxa"/>
            <w:vAlign w:val="center"/>
          </w:tcPr>
          <w:p w:rsidR="0062285A" w:rsidRPr="00523FDF" w:rsidRDefault="0062285A" w:rsidP="00AB49A8">
            <w:pPr>
              <w:pStyle w:val="2"/>
              <w:widowControl w:val="0"/>
              <w:spacing w:after="0" w:line="240" w:lineRule="auto"/>
              <w:ind w:left="0"/>
              <w:rPr>
                <w:b/>
                <w:sz w:val="24"/>
                <w:szCs w:val="24"/>
                <w:u w:val="single"/>
              </w:rPr>
            </w:pPr>
            <w:r w:rsidRPr="0062285A">
              <w:rPr>
                <w:b/>
                <w:sz w:val="24"/>
                <w:szCs w:val="24"/>
              </w:rPr>
              <w:t>Тема 1.4</w:t>
            </w:r>
            <w:r w:rsidRPr="00523FDF">
              <w:rPr>
                <w:sz w:val="24"/>
                <w:szCs w:val="24"/>
              </w:rPr>
              <w:t xml:space="preserve"> </w:t>
            </w:r>
            <w:r w:rsidRPr="00523FDF">
              <w:rPr>
                <w:b/>
                <w:i/>
                <w:sz w:val="24"/>
                <w:szCs w:val="24"/>
              </w:rPr>
              <w:t>Термодинаміка робочих тіл теплоенергетичних установок</w:t>
            </w:r>
            <w:r w:rsidRPr="00523FDF">
              <w:rPr>
                <w:sz w:val="24"/>
                <w:szCs w:val="24"/>
              </w:rPr>
              <w:t xml:space="preserve">. </w:t>
            </w:r>
            <w:r w:rsidR="00322B6A" w:rsidRPr="00322B6A">
              <w:rPr>
                <w:b/>
                <w:i/>
                <w:sz w:val="24"/>
                <w:szCs w:val="24"/>
              </w:rPr>
              <w:t>Цикл Ренкіна</w:t>
            </w:r>
            <w:r w:rsidR="00322B6A" w:rsidRPr="00322B6A">
              <w:rPr>
                <w:b/>
                <w:sz w:val="24"/>
                <w:szCs w:val="24"/>
              </w:rPr>
              <w:t>.</w:t>
            </w:r>
          </w:p>
          <w:p w:rsidR="0062285A" w:rsidRPr="00523FDF" w:rsidRDefault="0062285A" w:rsidP="00AB49A8">
            <w:pPr>
              <w:pStyle w:val="2"/>
              <w:widowControl w:val="0"/>
              <w:spacing w:after="0" w:line="240" w:lineRule="auto"/>
              <w:ind w:left="0"/>
              <w:rPr>
                <w:sz w:val="24"/>
                <w:szCs w:val="24"/>
              </w:rPr>
            </w:pPr>
            <w:r w:rsidRPr="00523FDF">
              <w:rPr>
                <w:sz w:val="24"/>
                <w:szCs w:val="24"/>
              </w:rPr>
              <w:t>Термодинаміка реальних газів та водяної пари, як робочого тіла теплоенергетичних установок ТЕС. Отримання водяної пари і аналіз трьох стадій пароутворення. Таблиці і діаграми стану водяної пари. Цикл Ренкіна.</w:t>
            </w:r>
          </w:p>
          <w:p w:rsidR="0062285A" w:rsidRPr="00523FDF" w:rsidRDefault="0062285A" w:rsidP="00AB49A8">
            <w:pPr>
              <w:pStyle w:val="2"/>
              <w:widowControl w:val="0"/>
              <w:spacing w:after="0" w:line="240" w:lineRule="auto"/>
              <w:ind w:left="0"/>
              <w:rPr>
                <w:sz w:val="24"/>
                <w:szCs w:val="24"/>
              </w:rPr>
            </w:pPr>
            <w:r w:rsidRPr="00523FDF">
              <w:rPr>
                <w:b/>
                <w:i/>
                <w:sz w:val="24"/>
                <w:szCs w:val="24"/>
              </w:rPr>
              <w:t>СРС.</w:t>
            </w:r>
            <w:r w:rsidRPr="00523FDF">
              <w:rPr>
                <w:sz w:val="24"/>
                <w:szCs w:val="24"/>
              </w:rPr>
              <w:t xml:space="preserve"> Термодинамічні процеси з водяною парою. Фазова рівновага і фазові переходи. </w:t>
            </w:r>
          </w:p>
          <w:p w:rsidR="000B6A12" w:rsidRPr="0026683C" w:rsidRDefault="0062285A" w:rsidP="00AB49A8">
            <w:pPr>
              <w:pStyle w:val="2"/>
              <w:widowControl w:val="0"/>
              <w:spacing w:after="0" w:line="240" w:lineRule="auto"/>
              <w:ind w:left="0"/>
              <w:rPr>
                <w:sz w:val="24"/>
                <w:szCs w:val="24"/>
              </w:rPr>
            </w:pPr>
            <w:r w:rsidRPr="0026683C">
              <w:rPr>
                <w:sz w:val="24"/>
                <w:szCs w:val="24"/>
              </w:rPr>
              <w:t>Література: Л1 с.38-48;  Л3 с.30-39; Л4 с.37-42; Л5 с.101-125; Л7 с. 57-69.</w:t>
            </w:r>
          </w:p>
        </w:tc>
      </w:tr>
      <w:tr w:rsidR="000B6A12" w:rsidRPr="005B4CBF" w:rsidTr="00976D12">
        <w:trPr>
          <w:trHeight w:val="57"/>
        </w:trPr>
        <w:tc>
          <w:tcPr>
            <w:tcW w:w="669" w:type="dxa"/>
          </w:tcPr>
          <w:p w:rsidR="000B6A12" w:rsidRPr="005B4CBF" w:rsidRDefault="000B6A12" w:rsidP="00AB49A8">
            <w:pPr>
              <w:tabs>
                <w:tab w:val="left" w:pos="284"/>
                <w:tab w:val="left" w:pos="567"/>
              </w:tabs>
              <w:spacing w:line="240" w:lineRule="auto"/>
              <w:jc w:val="center"/>
              <w:rPr>
                <w:sz w:val="24"/>
                <w:szCs w:val="24"/>
              </w:rPr>
            </w:pPr>
            <w:r w:rsidRPr="005B4CBF">
              <w:rPr>
                <w:sz w:val="24"/>
                <w:szCs w:val="24"/>
              </w:rPr>
              <w:t>5</w:t>
            </w:r>
          </w:p>
        </w:tc>
        <w:tc>
          <w:tcPr>
            <w:tcW w:w="9192" w:type="dxa"/>
            <w:vAlign w:val="center"/>
          </w:tcPr>
          <w:p w:rsidR="0062285A" w:rsidRPr="0062285A" w:rsidRDefault="0062285A" w:rsidP="00AB49A8">
            <w:pPr>
              <w:pStyle w:val="2"/>
              <w:widowControl w:val="0"/>
              <w:spacing w:after="0" w:line="240" w:lineRule="auto"/>
              <w:ind w:left="0"/>
              <w:rPr>
                <w:sz w:val="24"/>
                <w:szCs w:val="24"/>
              </w:rPr>
            </w:pPr>
            <w:r w:rsidRPr="0062285A">
              <w:rPr>
                <w:b/>
                <w:sz w:val="24"/>
                <w:szCs w:val="24"/>
              </w:rPr>
              <w:t>Тема 1.5</w:t>
            </w:r>
            <w:r w:rsidRPr="0062285A">
              <w:rPr>
                <w:sz w:val="24"/>
                <w:szCs w:val="24"/>
              </w:rPr>
              <w:t xml:space="preserve"> </w:t>
            </w:r>
            <w:r w:rsidRPr="0062285A">
              <w:rPr>
                <w:b/>
                <w:i/>
                <w:sz w:val="24"/>
                <w:szCs w:val="24"/>
              </w:rPr>
              <w:t>Основи теплообміну</w:t>
            </w:r>
            <w:r w:rsidRPr="0062285A">
              <w:rPr>
                <w:sz w:val="24"/>
                <w:szCs w:val="24"/>
              </w:rPr>
              <w:t>.</w:t>
            </w:r>
          </w:p>
          <w:p w:rsidR="0062285A" w:rsidRPr="0062285A" w:rsidRDefault="0062285A" w:rsidP="00AB49A8">
            <w:pPr>
              <w:pStyle w:val="2"/>
              <w:widowControl w:val="0"/>
              <w:spacing w:after="0" w:line="240" w:lineRule="auto"/>
              <w:ind w:left="0"/>
              <w:rPr>
                <w:sz w:val="24"/>
                <w:szCs w:val="24"/>
              </w:rPr>
            </w:pPr>
            <w:r w:rsidRPr="0062285A">
              <w:rPr>
                <w:sz w:val="24"/>
                <w:szCs w:val="24"/>
              </w:rPr>
              <w:t>Основні поняття теплообміну. Способи перенесення  теплоти. Температурне поле. Температурний градієнт. Закон Фур’є. Диференційне рівняння теплопровідності. Умови однозначності.</w:t>
            </w:r>
          </w:p>
          <w:p w:rsidR="00F735DA" w:rsidRPr="009F5D31" w:rsidRDefault="0062285A" w:rsidP="00FB2603">
            <w:pPr>
              <w:pStyle w:val="2"/>
              <w:widowControl w:val="0"/>
              <w:spacing w:after="0" w:line="240" w:lineRule="auto"/>
              <w:ind w:left="0"/>
              <w:rPr>
                <w:b/>
                <w:sz w:val="24"/>
                <w:szCs w:val="24"/>
              </w:rPr>
            </w:pPr>
            <w:r w:rsidRPr="00FB2603">
              <w:rPr>
                <w:sz w:val="24"/>
                <w:szCs w:val="24"/>
              </w:rPr>
              <w:t>Література: Л1 с.87-113; Л3 с.69-75, 77-82, 90-95; Л4 с.79-86; Л7 с. 82-100.</w:t>
            </w:r>
          </w:p>
        </w:tc>
      </w:tr>
      <w:tr w:rsidR="000B6A12" w:rsidRPr="005B4CBF" w:rsidTr="00976D12">
        <w:trPr>
          <w:trHeight w:val="57"/>
        </w:trPr>
        <w:tc>
          <w:tcPr>
            <w:tcW w:w="669" w:type="dxa"/>
          </w:tcPr>
          <w:p w:rsidR="000B6A12" w:rsidRPr="005B4CBF" w:rsidRDefault="000B6A12" w:rsidP="00AB49A8">
            <w:pPr>
              <w:tabs>
                <w:tab w:val="left" w:pos="284"/>
                <w:tab w:val="left" w:pos="567"/>
              </w:tabs>
              <w:spacing w:line="240" w:lineRule="auto"/>
              <w:jc w:val="center"/>
              <w:rPr>
                <w:sz w:val="24"/>
                <w:szCs w:val="24"/>
              </w:rPr>
            </w:pPr>
            <w:r w:rsidRPr="005B4CBF">
              <w:rPr>
                <w:sz w:val="24"/>
                <w:szCs w:val="24"/>
              </w:rPr>
              <w:t>6</w:t>
            </w:r>
          </w:p>
        </w:tc>
        <w:tc>
          <w:tcPr>
            <w:tcW w:w="9192" w:type="dxa"/>
            <w:vAlign w:val="center"/>
          </w:tcPr>
          <w:p w:rsidR="0062285A" w:rsidRPr="0062285A" w:rsidRDefault="0062285A" w:rsidP="00AB49A8">
            <w:pPr>
              <w:pStyle w:val="2"/>
              <w:widowControl w:val="0"/>
              <w:spacing w:after="0" w:line="240" w:lineRule="auto"/>
              <w:ind w:left="0"/>
              <w:rPr>
                <w:sz w:val="24"/>
                <w:szCs w:val="24"/>
              </w:rPr>
            </w:pPr>
            <w:r w:rsidRPr="0062285A">
              <w:rPr>
                <w:sz w:val="24"/>
                <w:szCs w:val="24"/>
              </w:rPr>
              <w:t>Конвективний теплообмін. Основний закон теплообміну. Коефіцієнт тепловіддачі і його визначення.</w:t>
            </w:r>
          </w:p>
          <w:p w:rsidR="0062285A" w:rsidRPr="0062285A" w:rsidRDefault="0062285A" w:rsidP="00AB49A8">
            <w:pPr>
              <w:pStyle w:val="2"/>
              <w:widowControl w:val="0"/>
              <w:spacing w:after="0" w:line="240" w:lineRule="auto"/>
              <w:ind w:left="0"/>
              <w:rPr>
                <w:sz w:val="24"/>
                <w:szCs w:val="24"/>
              </w:rPr>
            </w:pPr>
            <w:r w:rsidRPr="0062285A">
              <w:rPr>
                <w:b/>
                <w:i/>
                <w:sz w:val="24"/>
                <w:szCs w:val="24"/>
              </w:rPr>
              <w:t>СРС.</w:t>
            </w:r>
            <w:r w:rsidRPr="0062285A">
              <w:rPr>
                <w:sz w:val="24"/>
                <w:szCs w:val="24"/>
              </w:rPr>
              <w:t xml:space="preserve"> Способи інтенсифікації теплопередачі. Теплообмін випромінюванням.          </w:t>
            </w:r>
          </w:p>
          <w:p w:rsidR="00AB49A8" w:rsidRPr="005B4CBF" w:rsidRDefault="0062285A" w:rsidP="00322B6A">
            <w:pPr>
              <w:pStyle w:val="2"/>
              <w:widowControl w:val="0"/>
              <w:spacing w:after="0" w:line="240" w:lineRule="auto"/>
              <w:ind w:left="0"/>
              <w:rPr>
                <w:sz w:val="24"/>
                <w:szCs w:val="24"/>
              </w:rPr>
            </w:pPr>
            <w:r w:rsidRPr="0062285A">
              <w:rPr>
                <w:sz w:val="24"/>
                <w:szCs w:val="24"/>
              </w:rPr>
              <w:lastRenderedPageBreak/>
              <w:t>Література: Л3 с. 77-82, 90-95; Л4 с.</w:t>
            </w:r>
            <w:r w:rsidR="00FB2603" w:rsidRPr="0062285A">
              <w:rPr>
                <w:sz w:val="24"/>
                <w:szCs w:val="24"/>
              </w:rPr>
              <w:t xml:space="preserve"> </w:t>
            </w:r>
            <w:r w:rsidRPr="0062285A">
              <w:rPr>
                <w:sz w:val="24"/>
                <w:szCs w:val="24"/>
              </w:rPr>
              <w:t>99-106; Л5 с. 333-367, 395-397, 403-413; Л7 с. 100-112, 120-131.</w:t>
            </w:r>
          </w:p>
        </w:tc>
      </w:tr>
      <w:tr w:rsidR="000B6A12" w:rsidRPr="005B4CBF" w:rsidTr="00976D12">
        <w:trPr>
          <w:trHeight w:val="57"/>
        </w:trPr>
        <w:tc>
          <w:tcPr>
            <w:tcW w:w="669" w:type="dxa"/>
          </w:tcPr>
          <w:p w:rsidR="000B6A12" w:rsidRPr="005B4CBF" w:rsidRDefault="000B6A12" w:rsidP="00AB49A8">
            <w:pPr>
              <w:tabs>
                <w:tab w:val="left" w:pos="284"/>
                <w:tab w:val="left" w:pos="567"/>
              </w:tabs>
              <w:spacing w:line="240" w:lineRule="auto"/>
              <w:jc w:val="center"/>
              <w:rPr>
                <w:sz w:val="24"/>
                <w:szCs w:val="24"/>
              </w:rPr>
            </w:pPr>
            <w:r w:rsidRPr="005B4CBF">
              <w:rPr>
                <w:sz w:val="24"/>
                <w:szCs w:val="24"/>
              </w:rPr>
              <w:lastRenderedPageBreak/>
              <w:t>7</w:t>
            </w:r>
          </w:p>
        </w:tc>
        <w:tc>
          <w:tcPr>
            <w:tcW w:w="9192" w:type="dxa"/>
            <w:vAlign w:val="center"/>
          </w:tcPr>
          <w:p w:rsidR="0062285A" w:rsidRPr="00523FDF" w:rsidRDefault="0062285A" w:rsidP="00AB49A8">
            <w:pPr>
              <w:pStyle w:val="2"/>
              <w:spacing w:after="0" w:line="240" w:lineRule="auto"/>
              <w:ind w:left="0"/>
              <w:rPr>
                <w:sz w:val="24"/>
                <w:szCs w:val="24"/>
              </w:rPr>
            </w:pPr>
            <w:r w:rsidRPr="0062285A">
              <w:rPr>
                <w:b/>
                <w:sz w:val="24"/>
                <w:szCs w:val="24"/>
              </w:rPr>
              <w:t>Тема 2.1</w:t>
            </w:r>
            <w:r w:rsidRPr="00523FDF">
              <w:rPr>
                <w:sz w:val="24"/>
                <w:szCs w:val="24"/>
              </w:rPr>
              <w:t xml:space="preserve"> </w:t>
            </w:r>
            <w:r w:rsidRPr="00523FDF">
              <w:rPr>
                <w:b/>
                <w:bCs/>
                <w:sz w:val="24"/>
                <w:szCs w:val="24"/>
              </w:rPr>
              <w:t>Енергетичне паливо та його характеристики.</w:t>
            </w:r>
          </w:p>
          <w:p w:rsidR="0062285A" w:rsidRPr="00523FDF" w:rsidRDefault="0062285A" w:rsidP="00AB49A8">
            <w:pPr>
              <w:pStyle w:val="2"/>
              <w:widowControl w:val="0"/>
              <w:spacing w:after="0" w:line="240" w:lineRule="auto"/>
              <w:ind w:left="0"/>
              <w:rPr>
                <w:sz w:val="24"/>
                <w:szCs w:val="24"/>
              </w:rPr>
            </w:pPr>
            <w:r w:rsidRPr="00523FDF">
              <w:rPr>
                <w:sz w:val="24"/>
                <w:szCs w:val="24"/>
              </w:rPr>
              <w:t>Паливо, основні поняття і визначення. Основні характеристики і хімічний склад палива. Теплота згорання палива, коефіцієнт надлишку повітря.</w:t>
            </w:r>
          </w:p>
          <w:p w:rsidR="0062285A" w:rsidRPr="00523FDF" w:rsidRDefault="0062285A" w:rsidP="00AB49A8">
            <w:pPr>
              <w:pStyle w:val="2"/>
              <w:widowControl w:val="0"/>
              <w:spacing w:after="0" w:line="240" w:lineRule="auto"/>
              <w:ind w:left="0"/>
              <w:rPr>
                <w:sz w:val="24"/>
                <w:szCs w:val="24"/>
              </w:rPr>
            </w:pPr>
            <w:r w:rsidRPr="00523FDF">
              <w:rPr>
                <w:b/>
                <w:i/>
                <w:sz w:val="24"/>
                <w:szCs w:val="24"/>
              </w:rPr>
              <w:t>СРС</w:t>
            </w:r>
            <w:r w:rsidRPr="00523FDF">
              <w:rPr>
                <w:sz w:val="24"/>
                <w:szCs w:val="24"/>
              </w:rPr>
              <w:t>. Визначення кількості повітря, необхідного для спалювання палива. Об’єми і склад продуктів згоряння. Ентальпія продуктів згоряння.</w:t>
            </w:r>
          </w:p>
          <w:p w:rsidR="000B6A12" w:rsidRPr="005B4CBF" w:rsidRDefault="0062285A" w:rsidP="000E211C">
            <w:pPr>
              <w:pStyle w:val="2"/>
              <w:widowControl w:val="0"/>
              <w:spacing w:after="0" w:line="240" w:lineRule="auto"/>
              <w:ind w:left="0"/>
              <w:rPr>
                <w:b/>
                <w:sz w:val="24"/>
                <w:szCs w:val="24"/>
              </w:rPr>
            </w:pPr>
            <w:r w:rsidRPr="00523FDF">
              <w:rPr>
                <w:sz w:val="24"/>
                <w:szCs w:val="24"/>
              </w:rPr>
              <w:t>Література: Л1 с.133-138; Л3 с.118-126, Л4 с.130-136</w:t>
            </w:r>
            <w:r w:rsidR="000E211C">
              <w:rPr>
                <w:sz w:val="24"/>
                <w:szCs w:val="24"/>
              </w:rPr>
              <w:t xml:space="preserve">, </w:t>
            </w:r>
            <w:r w:rsidR="000E211C" w:rsidRPr="00523FDF">
              <w:rPr>
                <w:sz w:val="24"/>
                <w:szCs w:val="24"/>
              </w:rPr>
              <w:t>Л</w:t>
            </w:r>
            <w:r w:rsidR="000E211C">
              <w:rPr>
                <w:sz w:val="24"/>
                <w:szCs w:val="24"/>
              </w:rPr>
              <w:t>8 с.14-19</w:t>
            </w:r>
            <w:r w:rsidRPr="00523FDF">
              <w:rPr>
                <w:sz w:val="24"/>
                <w:szCs w:val="24"/>
              </w:rPr>
              <w:t>.</w:t>
            </w:r>
          </w:p>
        </w:tc>
      </w:tr>
      <w:tr w:rsidR="00743A56" w:rsidRPr="005B4CBF" w:rsidTr="00976D12">
        <w:trPr>
          <w:trHeight w:val="57"/>
        </w:trPr>
        <w:tc>
          <w:tcPr>
            <w:tcW w:w="669" w:type="dxa"/>
          </w:tcPr>
          <w:p w:rsidR="00743A56" w:rsidRPr="005B4CBF" w:rsidRDefault="00A92101" w:rsidP="00AB49A8">
            <w:pPr>
              <w:pStyle w:val="2"/>
              <w:widowControl w:val="0"/>
              <w:spacing w:after="0" w:line="240" w:lineRule="auto"/>
              <w:ind w:left="0"/>
              <w:jc w:val="center"/>
              <w:rPr>
                <w:sz w:val="24"/>
                <w:szCs w:val="24"/>
              </w:rPr>
            </w:pPr>
            <w:r>
              <w:rPr>
                <w:sz w:val="24"/>
                <w:szCs w:val="24"/>
              </w:rPr>
              <w:t>8</w:t>
            </w:r>
          </w:p>
        </w:tc>
        <w:tc>
          <w:tcPr>
            <w:tcW w:w="9192" w:type="dxa"/>
            <w:vAlign w:val="center"/>
          </w:tcPr>
          <w:p w:rsidR="0062285A" w:rsidRPr="0062285A" w:rsidRDefault="0062285A" w:rsidP="00AB49A8">
            <w:pPr>
              <w:pStyle w:val="2"/>
              <w:widowControl w:val="0"/>
              <w:spacing w:after="0" w:line="240" w:lineRule="auto"/>
              <w:ind w:left="0"/>
              <w:rPr>
                <w:b/>
                <w:i/>
                <w:sz w:val="24"/>
                <w:szCs w:val="24"/>
              </w:rPr>
            </w:pPr>
            <w:r w:rsidRPr="0062285A">
              <w:rPr>
                <w:b/>
                <w:i/>
                <w:iCs/>
                <w:sz w:val="24"/>
                <w:szCs w:val="24"/>
              </w:rPr>
              <w:t>Тема 2.2</w:t>
            </w:r>
            <w:r w:rsidRPr="0062285A">
              <w:rPr>
                <w:sz w:val="24"/>
                <w:szCs w:val="24"/>
              </w:rPr>
              <w:t xml:space="preserve"> </w:t>
            </w:r>
            <w:r w:rsidRPr="0062285A">
              <w:rPr>
                <w:b/>
                <w:sz w:val="24"/>
                <w:szCs w:val="24"/>
              </w:rPr>
              <w:t>Особливості спалювання різних видів палива. Топки та камери згорання.</w:t>
            </w:r>
          </w:p>
          <w:p w:rsidR="0062285A" w:rsidRPr="0062285A" w:rsidRDefault="0062285A" w:rsidP="00AB49A8">
            <w:pPr>
              <w:pStyle w:val="2"/>
              <w:widowControl w:val="0"/>
              <w:spacing w:after="0" w:line="240" w:lineRule="auto"/>
              <w:ind w:left="0"/>
              <w:rPr>
                <w:sz w:val="24"/>
                <w:szCs w:val="24"/>
              </w:rPr>
            </w:pPr>
            <w:r w:rsidRPr="0062285A">
              <w:rPr>
                <w:sz w:val="24"/>
                <w:szCs w:val="24"/>
              </w:rPr>
              <w:t xml:space="preserve">Основи теорії горіння. Класифікація топок. Особливості спалювання газоподібного палива. Особливості спалювання рідкого палива. Спалювання твердого палива. </w:t>
            </w:r>
          </w:p>
          <w:p w:rsidR="0062285A" w:rsidRPr="0062285A" w:rsidRDefault="0062285A" w:rsidP="00AB49A8">
            <w:pPr>
              <w:pStyle w:val="2"/>
              <w:spacing w:after="0" w:line="240" w:lineRule="auto"/>
              <w:ind w:left="0"/>
              <w:rPr>
                <w:sz w:val="24"/>
                <w:szCs w:val="24"/>
              </w:rPr>
            </w:pPr>
            <w:r w:rsidRPr="0062285A">
              <w:rPr>
                <w:b/>
                <w:i/>
                <w:sz w:val="24"/>
                <w:szCs w:val="24"/>
              </w:rPr>
              <w:t xml:space="preserve">СРС. </w:t>
            </w:r>
            <w:r w:rsidRPr="0062285A">
              <w:rPr>
                <w:sz w:val="24"/>
                <w:szCs w:val="24"/>
              </w:rPr>
              <w:t>Підготовка твердого палива до спалювання. Топки з твердим або рідким шлаковидаленням.</w:t>
            </w:r>
          </w:p>
          <w:p w:rsidR="00743A56" w:rsidRPr="005B4CBF" w:rsidRDefault="0062285A" w:rsidP="000E211C">
            <w:pPr>
              <w:pStyle w:val="2"/>
              <w:widowControl w:val="0"/>
              <w:spacing w:after="0" w:line="240" w:lineRule="auto"/>
              <w:ind w:left="0"/>
              <w:rPr>
                <w:bCs/>
                <w:color w:val="000000"/>
                <w:sz w:val="24"/>
                <w:szCs w:val="24"/>
                <w:bdr w:val="none" w:sz="0" w:space="0" w:color="auto" w:frame="1"/>
              </w:rPr>
            </w:pPr>
            <w:r w:rsidRPr="0062285A">
              <w:rPr>
                <w:sz w:val="24"/>
                <w:szCs w:val="24"/>
              </w:rPr>
              <w:t>Література: Л1 с.138-156; Л3 с.130-145; Л4 с.136-140</w:t>
            </w:r>
            <w:r w:rsidR="000E211C">
              <w:rPr>
                <w:sz w:val="24"/>
                <w:szCs w:val="24"/>
              </w:rPr>
              <w:t>,</w:t>
            </w:r>
            <w:r w:rsidR="000E211C" w:rsidRPr="00523FDF">
              <w:rPr>
                <w:sz w:val="24"/>
                <w:szCs w:val="24"/>
              </w:rPr>
              <w:t xml:space="preserve"> Л</w:t>
            </w:r>
            <w:r w:rsidR="000E211C">
              <w:rPr>
                <w:sz w:val="24"/>
                <w:szCs w:val="24"/>
              </w:rPr>
              <w:t>8 с. 19-37</w:t>
            </w:r>
            <w:r w:rsidRPr="0062285A">
              <w:rPr>
                <w:sz w:val="24"/>
                <w:szCs w:val="24"/>
              </w:rPr>
              <w:t>.</w:t>
            </w:r>
          </w:p>
        </w:tc>
      </w:tr>
      <w:tr w:rsidR="00743A56" w:rsidRPr="005B4CBF" w:rsidTr="00976D12">
        <w:trPr>
          <w:trHeight w:val="57"/>
        </w:trPr>
        <w:tc>
          <w:tcPr>
            <w:tcW w:w="669" w:type="dxa"/>
          </w:tcPr>
          <w:p w:rsidR="00743A56" w:rsidRPr="005B4CBF" w:rsidRDefault="00A92101" w:rsidP="00AB49A8">
            <w:pPr>
              <w:pStyle w:val="af3"/>
              <w:spacing w:before="0" w:beforeAutospacing="0" w:after="0" w:afterAutospacing="0"/>
              <w:jc w:val="center"/>
              <w:textAlignment w:val="baseline"/>
            </w:pPr>
            <w:r>
              <w:t>9</w:t>
            </w:r>
          </w:p>
        </w:tc>
        <w:tc>
          <w:tcPr>
            <w:tcW w:w="9192" w:type="dxa"/>
            <w:vAlign w:val="center"/>
          </w:tcPr>
          <w:p w:rsidR="0062285A" w:rsidRPr="00523FDF" w:rsidRDefault="0062285A" w:rsidP="00AB49A8">
            <w:pPr>
              <w:pStyle w:val="2"/>
              <w:widowControl w:val="0"/>
              <w:spacing w:after="0" w:line="240" w:lineRule="auto"/>
              <w:ind w:left="0"/>
              <w:rPr>
                <w:sz w:val="24"/>
                <w:szCs w:val="24"/>
              </w:rPr>
            </w:pPr>
            <w:r w:rsidRPr="0062285A">
              <w:rPr>
                <w:b/>
                <w:sz w:val="24"/>
                <w:szCs w:val="24"/>
              </w:rPr>
              <w:t>Тема 2.3</w:t>
            </w:r>
            <w:r w:rsidRPr="00523FDF">
              <w:rPr>
                <w:sz w:val="24"/>
                <w:szCs w:val="24"/>
              </w:rPr>
              <w:t xml:space="preserve">  </w:t>
            </w:r>
            <w:r w:rsidRPr="00523FDF">
              <w:rPr>
                <w:b/>
                <w:i/>
                <w:sz w:val="24"/>
                <w:szCs w:val="24"/>
              </w:rPr>
              <w:t>Парові котли і котельні установки.</w:t>
            </w:r>
          </w:p>
          <w:p w:rsidR="0062285A" w:rsidRPr="00523FDF" w:rsidRDefault="0062285A" w:rsidP="00AB49A8">
            <w:pPr>
              <w:pStyle w:val="2"/>
              <w:widowControl w:val="0"/>
              <w:spacing w:after="0" w:line="240" w:lineRule="auto"/>
              <w:ind w:left="0"/>
              <w:rPr>
                <w:sz w:val="24"/>
                <w:szCs w:val="24"/>
              </w:rPr>
            </w:pPr>
            <w:r w:rsidRPr="00523FDF">
              <w:rPr>
                <w:sz w:val="24"/>
                <w:szCs w:val="24"/>
              </w:rPr>
              <w:t xml:space="preserve">Парові котли (ПК) і котельні установки електричних станцій. Класифікація парових котлів. Основні технічні характеристики ПК. Низькотемпературні і високотемпературні поверхні нагрівання. Техніко-економічні показники і ККД парових котлів. </w:t>
            </w:r>
          </w:p>
          <w:p w:rsidR="0062285A" w:rsidRPr="00523FDF" w:rsidRDefault="0062285A" w:rsidP="00AB49A8">
            <w:pPr>
              <w:pStyle w:val="2"/>
              <w:widowControl w:val="0"/>
              <w:spacing w:after="0" w:line="240" w:lineRule="auto"/>
              <w:ind w:left="0"/>
              <w:rPr>
                <w:sz w:val="24"/>
                <w:szCs w:val="24"/>
              </w:rPr>
            </w:pPr>
            <w:r w:rsidRPr="00523FDF">
              <w:rPr>
                <w:b/>
                <w:i/>
                <w:sz w:val="24"/>
                <w:szCs w:val="24"/>
              </w:rPr>
              <w:t>СРС</w:t>
            </w:r>
            <w:r w:rsidRPr="00523FDF">
              <w:rPr>
                <w:sz w:val="24"/>
                <w:szCs w:val="24"/>
              </w:rPr>
              <w:t>. Котли - утилізатори. Водогрійні котли. Конструкції сучасних парових  котлів.</w:t>
            </w:r>
          </w:p>
          <w:p w:rsidR="00743A56" w:rsidRPr="005B4CBF" w:rsidRDefault="0062285A" w:rsidP="000E211C">
            <w:pPr>
              <w:pStyle w:val="2"/>
              <w:widowControl w:val="0"/>
              <w:spacing w:after="0" w:line="240" w:lineRule="auto"/>
              <w:ind w:left="0"/>
              <w:rPr>
                <w:bCs/>
                <w:color w:val="000000"/>
                <w:sz w:val="24"/>
                <w:szCs w:val="24"/>
                <w:bdr w:val="none" w:sz="0" w:space="0" w:color="auto" w:frame="1"/>
              </w:rPr>
            </w:pPr>
            <w:r w:rsidRPr="00523FDF">
              <w:rPr>
                <w:sz w:val="24"/>
                <w:szCs w:val="24"/>
              </w:rPr>
              <w:t>Література:  Л1 с.157-174; Л3 с.146-158</w:t>
            </w:r>
            <w:r w:rsidR="000E211C">
              <w:rPr>
                <w:sz w:val="24"/>
                <w:szCs w:val="24"/>
              </w:rPr>
              <w:t xml:space="preserve">, </w:t>
            </w:r>
            <w:r w:rsidR="000E211C" w:rsidRPr="00523FDF">
              <w:rPr>
                <w:sz w:val="24"/>
                <w:szCs w:val="24"/>
              </w:rPr>
              <w:t>Л</w:t>
            </w:r>
            <w:r w:rsidR="000E211C">
              <w:rPr>
                <w:sz w:val="24"/>
                <w:szCs w:val="24"/>
              </w:rPr>
              <w:t>8 с. 37-69</w:t>
            </w:r>
            <w:r w:rsidRPr="00523FDF">
              <w:rPr>
                <w:sz w:val="24"/>
                <w:szCs w:val="24"/>
              </w:rPr>
              <w:t>.</w:t>
            </w:r>
          </w:p>
        </w:tc>
      </w:tr>
      <w:tr w:rsidR="00743A56" w:rsidRPr="005B4CBF" w:rsidTr="00976D12">
        <w:trPr>
          <w:trHeight w:val="57"/>
        </w:trPr>
        <w:tc>
          <w:tcPr>
            <w:tcW w:w="669" w:type="dxa"/>
          </w:tcPr>
          <w:p w:rsidR="00743A56" w:rsidRPr="005B4CBF" w:rsidRDefault="00FE5F19" w:rsidP="00AB49A8">
            <w:pPr>
              <w:pStyle w:val="2"/>
              <w:widowControl w:val="0"/>
              <w:spacing w:after="0" w:line="240" w:lineRule="auto"/>
              <w:ind w:left="0"/>
              <w:jc w:val="center"/>
              <w:rPr>
                <w:sz w:val="24"/>
                <w:szCs w:val="24"/>
              </w:rPr>
            </w:pPr>
            <w:r w:rsidRPr="005B4CBF">
              <w:rPr>
                <w:sz w:val="24"/>
                <w:szCs w:val="24"/>
              </w:rPr>
              <w:t>1</w:t>
            </w:r>
            <w:r w:rsidR="00A92101">
              <w:rPr>
                <w:sz w:val="24"/>
                <w:szCs w:val="24"/>
              </w:rPr>
              <w:t>0</w:t>
            </w:r>
          </w:p>
        </w:tc>
        <w:tc>
          <w:tcPr>
            <w:tcW w:w="9192" w:type="dxa"/>
            <w:vAlign w:val="center"/>
          </w:tcPr>
          <w:p w:rsidR="0062285A" w:rsidRPr="00C47E9C" w:rsidRDefault="0062285A" w:rsidP="00AB49A8">
            <w:pPr>
              <w:pStyle w:val="2"/>
              <w:spacing w:after="0" w:line="240" w:lineRule="auto"/>
              <w:ind w:left="0"/>
              <w:rPr>
                <w:b/>
                <w:bCs/>
                <w:sz w:val="24"/>
                <w:szCs w:val="24"/>
              </w:rPr>
            </w:pPr>
            <w:r w:rsidRPr="0062285A">
              <w:rPr>
                <w:b/>
                <w:i/>
                <w:iCs/>
                <w:sz w:val="24"/>
                <w:szCs w:val="24"/>
              </w:rPr>
              <w:t>Тема 3.1</w:t>
            </w:r>
            <w:r w:rsidRPr="00C47E9C">
              <w:rPr>
                <w:b/>
                <w:i/>
                <w:iCs/>
                <w:sz w:val="24"/>
                <w:szCs w:val="24"/>
              </w:rPr>
              <w:t xml:space="preserve"> </w:t>
            </w:r>
            <w:r w:rsidRPr="00C47E9C">
              <w:rPr>
                <w:b/>
                <w:sz w:val="24"/>
                <w:szCs w:val="24"/>
              </w:rPr>
              <w:t>Поршневі двигуни внутрішнього згорання</w:t>
            </w:r>
            <w:r w:rsidRPr="00C47E9C">
              <w:rPr>
                <w:b/>
                <w:bCs/>
                <w:sz w:val="24"/>
                <w:szCs w:val="24"/>
              </w:rPr>
              <w:t xml:space="preserve"> </w:t>
            </w:r>
          </w:p>
          <w:p w:rsidR="0062285A" w:rsidRPr="00C47E9C" w:rsidRDefault="0062285A" w:rsidP="00AB49A8">
            <w:pPr>
              <w:pStyle w:val="2"/>
              <w:spacing w:after="0" w:line="240" w:lineRule="auto"/>
              <w:ind w:left="0"/>
              <w:rPr>
                <w:sz w:val="24"/>
                <w:szCs w:val="24"/>
              </w:rPr>
            </w:pPr>
            <w:r w:rsidRPr="00C47E9C">
              <w:rPr>
                <w:sz w:val="24"/>
                <w:szCs w:val="24"/>
              </w:rPr>
              <w:t xml:space="preserve">Двигуни внутрішнього згорання (ДВЗ). Загальні відомості. Принцип дії та їх класифікація. Цикли ДВЗ та показники ефективності їх роботи. </w:t>
            </w:r>
          </w:p>
          <w:p w:rsidR="0062285A" w:rsidRPr="00C47E9C" w:rsidRDefault="0062285A" w:rsidP="00AB49A8">
            <w:pPr>
              <w:pStyle w:val="2"/>
              <w:spacing w:after="0" w:line="240" w:lineRule="auto"/>
              <w:ind w:left="0"/>
              <w:rPr>
                <w:sz w:val="24"/>
                <w:szCs w:val="24"/>
              </w:rPr>
            </w:pPr>
            <w:r w:rsidRPr="00C47E9C">
              <w:rPr>
                <w:b/>
                <w:i/>
                <w:sz w:val="24"/>
                <w:szCs w:val="24"/>
              </w:rPr>
              <w:t>СРС.</w:t>
            </w:r>
            <w:r w:rsidRPr="00C47E9C">
              <w:rPr>
                <w:sz w:val="24"/>
                <w:szCs w:val="24"/>
              </w:rPr>
              <w:t xml:space="preserve"> Паливо для ДВЗ. Тепловий баланс ДВЗ. Токсичність вихлопних газів ДВЗ.</w:t>
            </w:r>
          </w:p>
          <w:p w:rsidR="00743A56" w:rsidRPr="005B4CBF" w:rsidRDefault="0062285A" w:rsidP="000E211C">
            <w:pPr>
              <w:pStyle w:val="2"/>
              <w:widowControl w:val="0"/>
              <w:spacing w:after="0" w:line="240" w:lineRule="auto"/>
              <w:ind w:left="0"/>
              <w:rPr>
                <w:b/>
                <w:sz w:val="24"/>
                <w:szCs w:val="24"/>
              </w:rPr>
            </w:pPr>
            <w:r w:rsidRPr="00C47E9C">
              <w:rPr>
                <w:sz w:val="24"/>
                <w:szCs w:val="24"/>
              </w:rPr>
              <w:t>Література: Л3 с</w:t>
            </w:r>
            <w:r w:rsidRPr="00C47E9C">
              <w:rPr>
                <w:sz w:val="24"/>
                <w:szCs w:val="24"/>
                <w:lang w:val="ru-RU"/>
              </w:rPr>
              <w:t>.177-184;</w:t>
            </w:r>
            <w:r w:rsidRPr="00C47E9C">
              <w:rPr>
                <w:sz w:val="24"/>
                <w:szCs w:val="24"/>
              </w:rPr>
              <w:t xml:space="preserve"> Л4 с.63-66; Л5 с.197-208</w:t>
            </w:r>
            <w:r w:rsidR="00557877">
              <w:rPr>
                <w:sz w:val="24"/>
                <w:szCs w:val="24"/>
              </w:rPr>
              <w:t>,</w:t>
            </w:r>
            <w:r w:rsidR="000E211C" w:rsidRPr="00523FDF">
              <w:rPr>
                <w:sz w:val="24"/>
                <w:szCs w:val="24"/>
              </w:rPr>
              <w:t xml:space="preserve"> Л</w:t>
            </w:r>
            <w:r w:rsidR="000E211C">
              <w:rPr>
                <w:sz w:val="24"/>
                <w:szCs w:val="24"/>
              </w:rPr>
              <w:t>8 с. 158-178</w:t>
            </w:r>
            <w:r w:rsidRPr="00C47E9C">
              <w:rPr>
                <w:sz w:val="24"/>
                <w:szCs w:val="24"/>
              </w:rPr>
              <w:t>.</w:t>
            </w:r>
          </w:p>
        </w:tc>
      </w:tr>
      <w:tr w:rsidR="00743A56" w:rsidRPr="005B4CBF" w:rsidTr="00976D12">
        <w:trPr>
          <w:trHeight w:val="57"/>
        </w:trPr>
        <w:tc>
          <w:tcPr>
            <w:tcW w:w="669" w:type="dxa"/>
          </w:tcPr>
          <w:p w:rsidR="00743A56" w:rsidRPr="005B4CBF" w:rsidRDefault="00FE5F19" w:rsidP="00AB49A8">
            <w:pPr>
              <w:pStyle w:val="2"/>
              <w:widowControl w:val="0"/>
              <w:spacing w:after="0" w:line="240" w:lineRule="auto"/>
              <w:ind w:left="0"/>
              <w:jc w:val="center"/>
              <w:rPr>
                <w:iCs/>
                <w:sz w:val="24"/>
                <w:szCs w:val="24"/>
              </w:rPr>
            </w:pPr>
            <w:r w:rsidRPr="005B4CBF">
              <w:rPr>
                <w:iCs/>
                <w:sz w:val="24"/>
                <w:szCs w:val="24"/>
              </w:rPr>
              <w:t>1</w:t>
            </w:r>
            <w:r w:rsidR="00A92101">
              <w:rPr>
                <w:iCs/>
                <w:sz w:val="24"/>
                <w:szCs w:val="24"/>
              </w:rPr>
              <w:t>1</w:t>
            </w:r>
          </w:p>
        </w:tc>
        <w:tc>
          <w:tcPr>
            <w:tcW w:w="9192" w:type="dxa"/>
            <w:vAlign w:val="center"/>
          </w:tcPr>
          <w:p w:rsidR="0062285A" w:rsidRPr="00C47E9C" w:rsidRDefault="0062285A" w:rsidP="00AB49A8">
            <w:pPr>
              <w:pStyle w:val="2"/>
              <w:spacing w:after="0" w:line="240" w:lineRule="auto"/>
              <w:ind w:left="0"/>
              <w:rPr>
                <w:b/>
                <w:bCs/>
                <w:sz w:val="24"/>
                <w:szCs w:val="24"/>
              </w:rPr>
            </w:pPr>
            <w:r w:rsidRPr="0062285A">
              <w:rPr>
                <w:b/>
                <w:bCs/>
                <w:sz w:val="24"/>
                <w:szCs w:val="24"/>
              </w:rPr>
              <w:t>Тема 3.2.</w:t>
            </w:r>
            <w:r w:rsidRPr="00C47E9C">
              <w:rPr>
                <w:b/>
                <w:bCs/>
                <w:sz w:val="24"/>
                <w:szCs w:val="24"/>
              </w:rPr>
              <w:t xml:space="preserve"> Парові турбіни /ПТ/ і паротурбінні установки /ПТУ/.</w:t>
            </w:r>
          </w:p>
          <w:p w:rsidR="0062285A" w:rsidRPr="00C47E9C" w:rsidRDefault="0062285A" w:rsidP="00AB49A8">
            <w:pPr>
              <w:pStyle w:val="2"/>
              <w:spacing w:after="0" w:line="240" w:lineRule="auto"/>
              <w:ind w:left="0"/>
              <w:rPr>
                <w:sz w:val="24"/>
                <w:szCs w:val="24"/>
              </w:rPr>
            </w:pPr>
            <w:r w:rsidRPr="00C47E9C">
              <w:rPr>
                <w:sz w:val="24"/>
                <w:szCs w:val="24"/>
              </w:rPr>
              <w:t xml:space="preserve">Парові турбіни. Основні поняття, визначення. Класифікація парових турбін. Втрати енергії і ККД турбінної ступені. Багатоступеневі парові турбіни. Енергетичні показники і характеристики ПТ. Паротурбінні установки (ПТУ). Тепловий цикл ПТУ. </w:t>
            </w:r>
          </w:p>
          <w:p w:rsidR="0062285A" w:rsidRPr="00C47E9C" w:rsidRDefault="0062285A" w:rsidP="00AB49A8">
            <w:pPr>
              <w:pStyle w:val="2"/>
              <w:spacing w:after="0" w:line="240" w:lineRule="auto"/>
              <w:ind w:left="0"/>
              <w:rPr>
                <w:sz w:val="24"/>
                <w:szCs w:val="24"/>
              </w:rPr>
            </w:pPr>
            <w:r w:rsidRPr="00C47E9C">
              <w:rPr>
                <w:b/>
                <w:i/>
                <w:sz w:val="24"/>
                <w:szCs w:val="24"/>
              </w:rPr>
              <w:t>СРС.</w:t>
            </w:r>
            <w:r w:rsidRPr="00C47E9C">
              <w:rPr>
                <w:sz w:val="24"/>
                <w:szCs w:val="24"/>
              </w:rPr>
              <w:t xml:space="preserve"> Конденсаційні пристрої парових турбін.</w:t>
            </w:r>
          </w:p>
          <w:p w:rsidR="00743A56" w:rsidRPr="005B4CBF" w:rsidRDefault="0062285A" w:rsidP="000E211C">
            <w:pPr>
              <w:pStyle w:val="2"/>
              <w:widowControl w:val="0"/>
              <w:spacing w:after="0" w:line="240" w:lineRule="auto"/>
              <w:ind w:left="0"/>
              <w:rPr>
                <w:b/>
                <w:sz w:val="24"/>
                <w:szCs w:val="24"/>
              </w:rPr>
            </w:pPr>
            <w:r w:rsidRPr="00C47E9C">
              <w:rPr>
                <w:sz w:val="24"/>
                <w:szCs w:val="24"/>
              </w:rPr>
              <w:t>Література: Л3 с.167-174; Л4 с.66-71; Л5 с.228-236</w:t>
            </w:r>
            <w:r w:rsidR="000E211C">
              <w:rPr>
                <w:sz w:val="24"/>
                <w:szCs w:val="24"/>
              </w:rPr>
              <w:t>,</w:t>
            </w:r>
            <w:r w:rsidR="000E211C" w:rsidRPr="00523FDF">
              <w:rPr>
                <w:sz w:val="24"/>
                <w:szCs w:val="24"/>
              </w:rPr>
              <w:t xml:space="preserve"> Л</w:t>
            </w:r>
            <w:r w:rsidR="000E211C">
              <w:rPr>
                <w:sz w:val="24"/>
                <w:szCs w:val="24"/>
              </w:rPr>
              <w:t>8 с. 110-120</w:t>
            </w:r>
            <w:r w:rsidRPr="00C47E9C">
              <w:rPr>
                <w:sz w:val="24"/>
                <w:szCs w:val="24"/>
              </w:rPr>
              <w:t>.</w:t>
            </w:r>
          </w:p>
        </w:tc>
      </w:tr>
      <w:tr w:rsidR="00EF0D7B" w:rsidRPr="005B4CBF" w:rsidTr="00976D12">
        <w:trPr>
          <w:trHeight w:val="57"/>
        </w:trPr>
        <w:tc>
          <w:tcPr>
            <w:tcW w:w="669" w:type="dxa"/>
          </w:tcPr>
          <w:p w:rsidR="00EF0D7B" w:rsidRPr="005B4CBF" w:rsidRDefault="00EF0D7B" w:rsidP="00AB49A8">
            <w:pPr>
              <w:pStyle w:val="2"/>
              <w:widowControl w:val="0"/>
              <w:spacing w:after="0" w:line="240" w:lineRule="auto"/>
              <w:ind w:left="0"/>
              <w:jc w:val="center"/>
              <w:rPr>
                <w:iCs/>
                <w:sz w:val="24"/>
                <w:szCs w:val="24"/>
              </w:rPr>
            </w:pPr>
            <w:r>
              <w:rPr>
                <w:iCs/>
                <w:sz w:val="24"/>
                <w:szCs w:val="24"/>
              </w:rPr>
              <w:t>1</w:t>
            </w:r>
            <w:r w:rsidR="00A92101">
              <w:rPr>
                <w:iCs/>
                <w:sz w:val="24"/>
                <w:szCs w:val="24"/>
              </w:rPr>
              <w:t>2</w:t>
            </w:r>
          </w:p>
        </w:tc>
        <w:tc>
          <w:tcPr>
            <w:tcW w:w="9192" w:type="dxa"/>
            <w:vAlign w:val="center"/>
          </w:tcPr>
          <w:p w:rsidR="0062285A" w:rsidRPr="00C47E9C" w:rsidRDefault="0062285A" w:rsidP="00AB49A8">
            <w:pPr>
              <w:pStyle w:val="2"/>
              <w:spacing w:after="0" w:line="240" w:lineRule="auto"/>
              <w:ind w:left="0"/>
              <w:rPr>
                <w:sz w:val="24"/>
                <w:szCs w:val="24"/>
              </w:rPr>
            </w:pPr>
            <w:r w:rsidRPr="00C47E9C">
              <w:rPr>
                <w:bCs/>
                <w:sz w:val="24"/>
                <w:szCs w:val="24"/>
              </w:rPr>
              <w:t>Тема 3.3</w:t>
            </w:r>
            <w:r w:rsidRPr="00C47E9C">
              <w:rPr>
                <w:b/>
                <w:bCs/>
                <w:sz w:val="24"/>
                <w:szCs w:val="24"/>
              </w:rPr>
              <w:t xml:space="preserve"> Газові турбіни та газотурбінні установки(ГТУ).</w:t>
            </w:r>
            <w:r w:rsidRPr="00C47E9C">
              <w:rPr>
                <w:sz w:val="24"/>
                <w:szCs w:val="24"/>
              </w:rPr>
              <w:t xml:space="preserve"> </w:t>
            </w:r>
          </w:p>
          <w:p w:rsidR="0062285A" w:rsidRPr="00C47E9C" w:rsidRDefault="0062285A" w:rsidP="00AB49A8">
            <w:pPr>
              <w:pStyle w:val="2"/>
              <w:spacing w:after="0" w:line="240" w:lineRule="auto"/>
              <w:ind w:left="0"/>
              <w:rPr>
                <w:sz w:val="24"/>
                <w:szCs w:val="24"/>
              </w:rPr>
            </w:pPr>
            <w:r w:rsidRPr="00C47E9C">
              <w:rPr>
                <w:sz w:val="24"/>
                <w:szCs w:val="24"/>
              </w:rPr>
              <w:t xml:space="preserve">Газові турбіни . Принцип дії та їх класифікація. Цикли ГТУ та показники ефективності їх роботи. ГТУ з генерацією теплоти. </w:t>
            </w:r>
          </w:p>
          <w:p w:rsidR="0062285A" w:rsidRPr="00C47E9C" w:rsidRDefault="0062285A" w:rsidP="00AB49A8">
            <w:pPr>
              <w:pStyle w:val="2"/>
              <w:spacing w:after="0" w:line="240" w:lineRule="auto"/>
              <w:ind w:left="0"/>
              <w:rPr>
                <w:sz w:val="24"/>
                <w:szCs w:val="24"/>
              </w:rPr>
            </w:pPr>
            <w:r w:rsidRPr="00C47E9C">
              <w:rPr>
                <w:b/>
                <w:i/>
                <w:sz w:val="24"/>
                <w:szCs w:val="24"/>
              </w:rPr>
              <w:t>СРС</w:t>
            </w:r>
            <w:r w:rsidRPr="00C47E9C">
              <w:rPr>
                <w:sz w:val="24"/>
                <w:szCs w:val="24"/>
              </w:rPr>
              <w:t>. ГТУ з утилізацією теплоти відхідних газів. Застосування ГТУ. Турборозширювальні машини.</w:t>
            </w:r>
          </w:p>
          <w:p w:rsidR="00EF0D7B" w:rsidRPr="005B4CBF" w:rsidRDefault="0062285A" w:rsidP="000E211C">
            <w:pPr>
              <w:pStyle w:val="2"/>
              <w:spacing w:after="0" w:line="240" w:lineRule="auto"/>
              <w:ind w:left="0"/>
              <w:rPr>
                <w:iCs/>
                <w:sz w:val="24"/>
                <w:szCs w:val="24"/>
              </w:rPr>
            </w:pPr>
            <w:r w:rsidRPr="00C47E9C">
              <w:rPr>
                <w:sz w:val="24"/>
                <w:szCs w:val="24"/>
              </w:rPr>
              <w:t>Література: Л2 с.392-395; Л3 с.174-175; Л5 с.210-217</w:t>
            </w:r>
            <w:r w:rsidR="00557877">
              <w:rPr>
                <w:sz w:val="24"/>
                <w:szCs w:val="24"/>
              </w:rPr>
              <w:t>,</w:t>
            </w:r>
            <w:r w:rsidR="000E211C" w:rsidRPr="00523FDF">
              <w:rPr>
                <w:sz w:val="24"/>
                <w:szCs w:val="24"/>
              </w:rPr>
              <w:t xml:space="preserve"> Л</w:t>
            </w:r>
            <w:r w:rsidR="000E211C">
              <w:rPr>
                <w:sz w:val="24"/>
                <w:szCs w:val="24"/>
              </w:rPr>
              <w:t>8 с. 179-200</w:t>
            </w:r>
            <w:r w:rsidRPr="00C47E9C">
              <w:rPr>
                <w:sz w:val="24"/>
                <w:szCs w:val="24"/>
              </w:rPr>
              <w:t>.</w:t>
            </w:r>
          </w:p>
        </w:tc>
      </w:tr>
      <w:tr w:rsidR="00743A56" w:rsidRPr="005B4CBF" w:rsidTr="00976D12">
        <w:trPr>
          <w:trHeight w:val="57"/>
        </w:trPr>
        <w:tc>
          <w:tcPr>
            <w:tcW w:w="669" w:type="dxa"/>
          </w:tcPr>
          <w:p w:rsidR="00743A56" w:rsidRPr="005B4CBF" w:rsidRDefault="00FE5F19" w:rsidP="00AB49A8">
            <w:pPr>
              <w:pStyle w:val="2"/>
              <w:widowControl w:val="0"/>
              <w:spacing w:after="0" w:line="240" w:lineRule="auto"/>
              <w:ind w:left="0"/>
              <w:jc w:val="center"/>
              <w:rPr>
                <w:sz w:val="24"/>
                <w:szCs w:val="24"/>
              </w:rPr>
            </w:pPr>
            <w:r w:rsidRPr="005B4CBF">
              <w:rPr>
                <w:sz w:val="24"/>
                <w:szCs w:val="24"/>
              </w:rPr>
              <w:t>1</w:t>
            </w:r>
            <w:r w:rsidR="00A92101">
              <w:rPr>
                <w:sz w:val="24"/>
                <w:szCs w:val="24"/>
              </w:rPr>
              <w:t>3</w:t>
            </w:r>
          </w:p>
        </w:tc>
        <w:tc>
          <w:tcPr>
            <w:tcW w:w="9192" w:type="dxa"/>
            <w:vAlign w:val="center"/>
          </w:tcPr>
          <w:p w:rsidR="0062285A" w:rsidRPr="00C47E9C" w:rsidRDefault="0062285A" w:rsidP="00AB49A8">
            <w:pPr>
              <w:pStyle w:val="2"/>
              <w:spacing w:after="0" w:line="240" w:lineRule="auto"/>
              <w:ind w:left="0"/>
              <w:rPr>
                <w:i/>
                <w:iCs/>
                <w:sz w:val="24"/>
                <w:szCs w:val="24"/>
              </w:rPr>
            </w:pPr>
            <w:r w:rsidRPr="0062285A">
              <w:rPr>
                <w:b/>
                <w:i/>
                <w:iCs/>
                <w:sz w:val="24"/>
                <w:szCs w:val="24"/>
              </w:rPr>
              <w:t>Тема 3.4</w:t>
            </w:r>
            <w:r w:rsidRPr="00C47E9C">
              <w:rPr>
                <w:sz w:val="24"/>
                <w:szCs w:val="24"/>
              </w:rPr>
              <w:t xml:space="preserve"> </w:t>
            </w:r>
            <w:r w:rsidRPr="00C47E9C">
              <w:rPr>
                <w:b/>
                <w:sz w:val="24"/>
                <w:szCs w:val="24"/>
              </w:rPr>
              <w:t>Парогазові установки (ПГУ)</w:t>
            </w:r>
          </w:p>
          <w:p w:rsidR="0062285A" w:rsidRPr="00C47E9C" w:rsidRDefault="0062285A" w:rsidP="00AB49A8">
            <w:pPr>
              <w:pStyle w:val="2"/>
              <w:spacing w:after="0" w:line="240" w:lineRule="auto"/>
              <w:ind w:left="0"/>
              <w:rPr>
                <w:sz w:val="24"/>
                <w:szCs w:val="24"/>
              </w:rPr>
            </w:pPr>
            <w:r w:rsidRPr="00C47E9C">
              <w:rPr>
                <w:sz w:val="24"/>
                <w:szCs w:val="24"/>
              </w:rPr>
              <w:t xml:space="preserve">Парогазові установки для виробництва електроенергії і теплоти. Комбіновані установки з роздільними контурами робочих тіл. Схема і цикл бінарної ПГУ. Контактні ПГУ. </w:t>
            </w:r>
          </w:p>
          <w:p w:rsidR="00743A56" w:rsidRPr="005B4CBF" w:rsidRDefault="0062285A" w:rsidP="003F783F">
            <w:pPr>
              <w:pStyle w:val="2"/>
              <w:widowControl w:val="0"/>
              <w:spacing w:after="0" w:line="240" w:lineRule="auto"/>
              <w:ind w:left="0"/>
              <w:rPr>
                <w:sz w:val="24"/>
                <w:szCs w:val="24"/>
              </w:rPr>
            </w:pPr>
            <w:r w:rsidRPr="00C47E9C">
              <w:rPr>
                <w:sz w:val="24"/>
                <w:szCs w:val="24"/>
              </w:rPr>
              <w:t>Література: Л2 с.395-399; Л4 с.185-187; Л5 с.251-254</w:t>
            </w:r>
            <w:r w:rsidR="003F783F">
              <w:rPr>
                <w:sz w:val="24"/>
                <w:szCs w:val="24"/>
              </w:rPr>
              <w:t>,</w:t>
            </w:r>
            <w:r w:rsidR="003F783F" w:rsidRPr="00523FDF">
              <w:rPr>
                <w:sz w:val="24"/>
                <w:szCs w:val="24"/>
              </w:rPr>
              <w:t xml:space="preserve"> Л</w:t>
            </w:r>
            <w:r w:rsidR="003F783F">
              <w:rPr>
                <w:sz w:val="24"/>
                <w:szCs w:val="24"/>
              </w:rPr>
              <w:t>8 с. 204-228.</w:t>
            </w:r>
          </w:p>
        </w:tc>
      </w:tr>
      <w:tr w:rsidR="00F75302" w:rsidRPr="005B4CBF" w:rsidTr="00976D12">
        <w:trPr>
          <w:trHeight w:val="57"/>
        </w:trPr>
        <w:tc>
          <w:tcPr>
            <w:tcW w:w="669" w:type="dxa"/>
          </w:tcPr>
          <w:p w:rsidR="00F75302" w:rsidRPr="00BA19CA" w:rsidRDefault="00F75302" w:rsidP="00AB49A8">
            <w:pPr>
              <w:pStyle w:val="2"/>
              <w:widowControl w:val="0"/>
              <w:spacing w:after="0" w:line="240" w:lineRule="auto"/>
              <w:ind w:left="0"/>
              <w:jc w:val="center"/>
              <w:rPr>
                <w:sz w:val="24"/>
                <w:szCs w:val="24"/>
              </w:rPr>
            </w:pPr>
            <w:r w:rsidRPr="00BA19CA">
              <w:rPr>
                <w:sz w:val="24"/>
                <w:szCs w:val="24"/>
              </w:rPr>
              <w:t>1</w:t>
            </w:r>
            <w:r w:rsidR="00A92101">
              <w:rPr>
                <w:sz w:val="24"/>
                <w:szCs w:val="24"/>
              </w:rPr>
              <w:t>4</w:t>
            </w:r>
          </w:p>
        </w:tc>
        <w:tc>
          <w:tcPr>
            <w:tcW w:w="9192" w:type="dxa"/>
            <w:vAlign w:val="center"/>
          </w:tcPr>
          <w:p w:rsidR="0062285A" w:rsidRPr="00C47E9C" w:rsidRDefault="0062285A" w:rsidP="00AB49A8">
            <w:pPr>
              <w:pStyle w:val="2"/>
              <w:spacing w:after="0" w:line="240" w:lineRule="auto"/>
              <w:ind w:left="0"/>
              <w:rPr>
                <w:sz w:val="24"/>
                <w:szCs w:val="24"/>
              </w:rPr>
            </w:pPr>
            <w:r w:rsidRPr="0062285A">
              <w:rPr>
                <w:b/>
                <w:bCs/>
                <w:sz w:val="24"/>
                <w:szCs w:val="24"/>
              </w:rPr>
              <w:t>Тема 4.1</w:t>
            </w:r>
            <w:r w:rsidRPr="00C47E9C">
              <w:rPr>
                <w:b/>
                <w:bCs/>
                <w:sz w:val="24"/>
                <w:szCs w:val="24"/>
              </w:rPr>
              <w:t xml:space="preserve"> Теплові електричні станції.</w:t>
            </w:r>
          </w:p>
          <w:p w:rsidR="0062285A" w:rsidRPr="00C47E9C" w:rsidRDefault="0062285A" w:rsidP="00AB49A8">
            <w:pPr>
              <w:pStyle w:val="2"/>
              <w:spacing w:after="0" w:line="240" w:lineRule="auto"/>
              <w:ind w:left="0"/>
              <w:rPr>
                <w:sz w:val="24"/>
                <w:szCs w:val="24"/>
              </w:rPr>
            </w:pPr>
            <w:r w:rsidRPr="00C47E9C">
              <w:rPr>
                <w:sz w:val="24"/>
                <w:szCs w:val="24"/>
              </w:rPr>
              <w:t xml:space="preserve">Теплові електричні станції (ТЕС). Класифікація ТЕС. Теплові та   технологічні схеми ТЕС. Конденсаційний спосіб виробництва електроенергії та його енергетичні характеристики. </w:t>
            </w:r>
          </w:p>
          <w:p w:rsidR="0062285A" w:rsidRPr="00C47E9C" w:rsidRDefault="0062285A" w:rsidP="00AB49A8">
            <w:pPr>
              <w:pStyle w:val="2"/>
              <w:spacing w:after="0" w:line="240" w:lineRule="auto"/>
              <w:ind w:left="0"/>
              <w:rPr>
                <w:sz w:val="24"/>
                <w:szCs w:val="24"/>
              </w:rPr>
            </w:pPr>
            <w:r w:rsidRPr="00C47E9C">
              <w:rPr>
                <w:b/>
                <w:i/>
                <w:sz w:val="24"/>
                <w:szCs w:val="24"/>
              </w:rPr>
              <w:t>СРС</w:t>
            </w:r>
            <w:r w:rsidRPr="00C47E9C">
              <w:rPr>
                <w:sz w:val="24"/>
                <w:szCs w:val="24"/>
              </w:rPr>
              <w:t xml:space="preserve">. Навантаження ТЕС та їх техніко-економічні показники. </w:t>
            </w:r>
          </w:p>
          <w:p w:rsidR="00F75302" w:rsidRPr="00BA19CA" w:rsidRDefault="0062285A" w:rsidP="003F783F">
            <w:pPr>
              <w:pStyle w:val="2"/>
              <w:widowControl w:val="0"/>
              <w:spacing w:after="0" w:line="240" w:lineRule="auto"/>
              <w:ind w:left="0"/>
              <w:rPr>
                <w:sz w:val="24"/>
                <w:szCs w:val="24"/>
              </w:rPr>
            </w:pPr>
            <w:r w:rsidRPr="00C47E9C">
              <w:rPr>
                <w:sz w:val="24"/>
                <w:szCs w:val="24"/>
              </w:rPr>
              <w:t>Література: Л2 с.5-10; Л4 с.184-190</w:t>
            </w:r>
            <w:r w:rsidR="003F783F">
              <w:rPr>
                <w:sz w:val="24"/>
                <w:szCs w:val="24"/>
              </w:rPr>
              <w:t>,</w:t>
            </w:r>
            <w:r w:rsidR="003F783F" w:rsidRPr="00523FDF">
              <w:rPr>
                <w:sz w:val="24"/>
                <w:szCs w:val="24"/>
              </w:rPr>
              <w:t xml:space="preserve"> Л</w:t>
            </w:r>
            <w:r w:rsidR="003F783F">
              <w:rPr>
                <w:sz w:val="24"/>
                <w:szCs w:val="24"/>
              </w:rPr>
              <w:t>8 с. 231-238.</w:t>
            </w:r>
          </w:p>
        </w:tc>
      </w:tr>
      <w:tr w:rsidR="0062285A" w:rsidRPr="005B4CBF" w:rsidTr="00976D12">
        <w:trPr>
          <w:trHeight w:val="57"/>
        </w:trPr>
        <w:tc>
          <w:tcPr>
            <w:tcW w:w="669" w:type="dxa"/>
          </w:tcPr>
          <w:p w:rsidR="0062285A" w:rsidRPr="00BA19CA" w:rsidRDefault="0062285A" w:rsidP="00AB49A8">
            <w:pPr>
              <w:pStyle w:val="2"/>
              <w:widowControl w:val="0"/>
              <w:spacing w:after="0" w:line="240" w:lineRule="auto"/>
              <w:ind w:left="0"/>
              <w:jc w:val="center"/>
              <w:rPr>
                <w:sz w:val="24"/>
                <w:szCs w:val="24"/>
              </w:rPr>
            </w:pPr>
            <w:r w:rsidRPr="00BA19CA">
              <w:rPr>
                <w:sz w:val="24"/>
                <w:szCs w:val="24"/>
              </w:rPr>
              <w:t>1</w:t>
            </w:r>
            <w:r>
              <w:rPr>
                <w:sz w:val="24"/>
                <w:szCs w:val="24"/>
              </w:rPr>
              <w:t>5</w:t>
            </w:r>
          </w:p>
        </w:tc>
        <w:tc>
          <w:tcPr>
            <w:tcW w:w="9192" w:type="dxa"/>
          </w:tcPr>
          <w:p w:rsidR="0062285A" w:rsidRPr="00C47E9C" w:rsidRDefault="0062285A" w:rsidP="00AB49A8">
            <w:pPr>
              <w:pStyle w:val="2"/>
              <w:spacing w:after="0" w:line="240" w:lineRule="auto"/>
              <w:ind w:left="0"/>
              <w:rPr>
                <w:b/>
                <w:bCs/>
                <w:sz w:val="24"/>
                <w:szCs w:val="24"/>
              </w:rPr>
            </w:pPr>
            <w:r w:rsidRPr="0062285A">
              <w:rPr>
                <w:b/>
                <w:bCs/>
                <w:sz w:val="24"/>
                <w:szCs w:val="24"/>
              </w:rPr>
              <w:t>Тема 4.2</w:t>
            </w:r>
            <w:r w:rsidRPr="00C47E9C">
              <w:rPr>
                <w:b/>
                <w:bCs/>
                <w:sz w:val="24"/>
                <w:szCs w:val="24"/>
              </w:rPr>
              <w:t xml:space="preserve"> Методи підвищення теплової економічності ТЕС.</w:t>
            </w:r>
          </w:p>
          <w:p w:rsidR="0062285A" w:rsidRPr="00C47E9C" w:rsidRDefault="0062285A" w:rsidP="00AB49A8">
            <w:pPr>
              <w:pStyle w:val="2"/>
              <w:spacing w:after="0" w:line="240" w:lineRule="auto"/>
              <w:ind w:left="0"/>
              <w:rPr>
                <w:sz w:val="24"/>
                <w:szCs w:val="24"/>
              </w:rPr>
            </w:pPr>
            <w:r w:rsidRPr="00C47E9C">
              <w:rPr>
                <w:sz w:val="24"/>
                <w:szCs w:val="24"/>
              </w:rPr>
              <w:t>Вплив початкових та кінцевих параметрів пари на економічність ПТУ. Проміжний перегрів пари. Регенеративний підігрів живильної води.</w:t>
            </w:r>
          </w:p>
          <w:p w:rsidR="0062285A" w:rsidRPr="00C47E9C" w:rsidRDefault="0062285A" w:rsidP="00AB49A8">
            <w:pPr>
              <w:pStyle w:val="2"/>
              <w:spacing w:after="0" w:line="240" w:lineRule="auto"/>
              <w:ind w:left="0"/>
              <w:rPr>
                <w:sz w:val="24"/>
                <w:szCs w:val="24"/>
              </w:rPr>
            </w:pPr>
            <w:r w:rsidRPr="00C47E9C">
              <w:rPr>
                <w:b/>
                <w:i/>
                <w:sz w:val="24"/>
                <w:szCs w:val="24"/>
              </w:rPr>
              <w:t>СРС</w:t>
            </w:r>
            <w:r w:rsidRPr="00C47E9C">
              <w:rPr>
                <w:sz w:val="24"/>
                <w:szCs w:val="24"/>
              </w:rPr>
              <w:t>. Теплові навантаження. Допоміжне обладнання електричних станцій.</w:t>
            </w:r>
          </w:p>
          <w:p w:rsidR="0062285A" w:rsidRPr="00523FDF" w:rsidRDefault="0062285A" w:rsidP="006C350D">
            <w:pPr>
              <w:pStyle w:val="2"/>
              <w:widowControl w:val="0"/>
              <w:spacing w:after="0" w:line="240" w:lineRule="auto"/>
              <w:ind w:left="0"/>
              <w:rPr>
                <w:sz w:val="24"/>
                <w:szCs w:val="24"/>
              </w:rPr>
            </w:pPr>
            <w:r w:rsidRPr="00C47E9C">
              <w:rPr>
                <w:sz w:val="24"/>
                <w:szCs w:val="24"/>
              </w:rPr>
              <w:t>Література: Л2  с.40-60; Л5 с.237-244</w:t>
            </w:r>
            <w:r w:rsidR="003F783F">
              <w:rPr>
                <w:sz w:val="24"/>
                <w:szCs w:val="24"/>
              </w:rPr>
              <w:t>,</w:t>
            </w:r>
            <w:r w:rsidR="003F783F" w:rsidRPr="00523FDF">
              <w:rPr>
                <w:sz w:val="24"/>
                <w:szCs w:val="24"/>
              </w:rPr>
              <w:t xml:space="preserve"> Л</w:t>
            </w:r>
            <w:r w:rsidR="003F783F">
              <w:rPr>
                <w:sz w:val="24"/>
                <w:szCs w:val="24"/>
              </w:rPr>
              <w:t>8 с. 121-13</w:t>
            </w:r>
            <w:r w:rsidR="006C350D">
              <w:rPr>
                <w:sz w:val="24"/>
                <w:szCs w:val="24"/>
              </w:rPr>
              <w:t>5</w:t>
            </w:r>
            <w:r w:rsidRPr="00C47E9C">
              <w:rPr>
                <w:sz w:val="24"/>
                <w:szCs w:val="24"/>
              </w:rPr>
              <w:t>.</w:t>
            </w:r>
          </w:p>
        </w:tc>
      </w:tr>
      <w:tr w:rsidR="0062285A" w:rsidRPr="005B4CBF" w:rsidTr="00976D12">
        <w:trPr>
          <w:trHeight w:val="57"/>
        </w:trPr>
        <w:tc>
          <w:tcPr>
            <w:tcW w:w="669" w:type="dxa"/>
          </w:tcPr>
          <w:p w:rsidR="0062285A" w:rsidRPr="005B4CBF" w:rsidRDefault="0062285A" w:rsidP="00AB49A8">
            <w:pPr>
              <w:pStyle w:val="2"/>
              <w:spacing w:after="0" w:line="240" w:lineRule="auto"/>
              <w:ind w:left="0"/>
              <w:jc w:val="center"/>
              <w:rPr>
                <w:sz w:val="24"/>
                <w:szCs w:val="24"/>
              </w:rPr>
            </w:pPr>
            <w:r w:rsidRPr="005B4CBF">
              <w:rPr>
                <w:sz w:val="24"/>
                <w:szCs w:val="24"/>
              </w:rPr>
              <w:lastRenderedPageBreak/>
              <w:t>1</w:t>
            </w:r>
            <w:r>
              <w:rPr>
                <w:sz w:val="24"/>
                <w:szCs w:val="24"/>
              </w:rPr>
              <w:t>6</w:t>
            </w:r>
          </w:p>
        </w:tc>
        <w:tc>
          <w:tcPr>
            <w:tcW w:w="9192" w:type="dxa"/>
            <w:vAlign w:val="center"/>
          </w:tcPr>
          <w:p w:rsidR="0062285A" w:rsidRPr="00C47E9C" w:rsidRDefault="0062285A" w:rsidP="00AB49A8">
            <w:pPr>
              <w:pStyle w:val="2"/>
              <w:spacing w:after="0" w:line="240" w:lineRule="auto"/>
              <w:ind w:left="0"/>
              <w:rPr>
                <w:sz w:val="24"/>
                <w:szCs w:val="24"/>
              </w:rPr>
            </w:pPr>
            <w:r w:rsidRPr="0062285A">
              <w:rPr>
                <w:b/>
                <w:bCs/>
                <w:sz w:val="24"/>
                <w:szCs w:val="24"/>
              </w:rPr>
              <w:t>Тема 4.3</w:t>
            </w:r>
            <w:r w:rsidRPr="00C47E9C">
              <w:rPr>
                <w:b/>
                <w:bCs/>
                <w:sz w:val="24"/>
                <w:szCs w:val="24"/>
              </w:rPr>
              <w:t xml:space="preserve"> Комбінований спосіб виробництва електроенергії і теплоти (ТЕЦ).</w:t>
            </w:r>
          </w:p>
          <w:p w:rsidR="0062285A" w:rsidRPr="00C47E9C" w:rsidRDefault="0062285A" w:rsidP="00AB49A8">
            <w:pPr>
              <w:pStyle w:val="2"/>
              <w:spacing w:after="0" w:line="240" w:lineRule="auto"/>
              <w:ind w:left="0"/>
              <w:rPr>
                <w:sz w:val="24"/>
                <w:szCs w:val="24"/>
              </w:rPr>
            </w:pPr>
            <w:r w:rsidRPr="00C47E9C">
              <w:rPr>
                <w:sz w:val="24"/>
                <w:szCs w:val="24"/>
              </w:rPr>
              <w:t xml:space="preserve">Комбінований спосіб виробництва теплової та електричної енергії (ТЕЦ). Теплові схеми ТЕЦ, їх обладнання та техніко-економічні показники. </w:t>
            </w:r>
          </w:p>
          <w:p w:rsidR="0062285A" w:rsidRPr="00C47E9C" w:rsidRDefault="0062285A" w:rsidP="00AB49A8">
            <w:pPr>
              <w:pStyle w:val="2"/>
              <w:spacing w:after="0" w:line="240" w:lineRule="auto"/>
              <w:ind w:left="0"/>
              <w:rPr>
                <w:sz w:val="24"/>
                <w:szCs w:val="24"/>
              </w:rPr>
            </w:pPr>
            <w:r w:rsidRPr="00C47E9C">
              <w:rPr>
                <w:b/>
                <w:i/>
                <w:sz w:val="24"/>
                <w:szCs w:val="24"/>
              </w:rPr>
              <w:t>СРС</w:t>
            </w:r>
            <w:r w:rsidRPr="00C47E9C">
              <w:rPr>
                <w:sz w:val="24"/>
                <w:szCs w:val="24"/>
              </w:rPr>
              <w:t>. Відведення теплоти від ТЕЦ.</w:t>
            </w:r>
          </w:p>
          <w:p w:rsidR="0062285A" w:rsidRPr="005B4CBF" w:rsidRDefault="0062285A" w:rsidP="006C350D">
            <w:pPr>
              <w:pStyle w:val="2"/>
              <w:spacing w:after="0" w:line="240" w:lineRule="auto"/>
              <w:ind w:left="0"/>
              <w:rPr>
                <w:sz w:val="24"/>
                <w:szCs w:val="24"/>
              </w:rPr>
            </w:pPr>
            <w:r w:rsidRPr="00C47E9C">
              <w:rPr>
                <w:sz w:val="24"/>
                <w:szCs w:val="24"/>
              </w:rPr>
              <w:t>Література: Л2  с. 67-72</w:t>
            </w:r>
            <w:r w:rsidR="006C350D">
              <w:rPr>
                <w:sz w:val="24"/>
                <w:szCs w:val="24"/>
              </w:rPr>
              <w:t>,</w:t>
            </w:r>
            <w:r w:rsidR="006C350D" w:rsidRPr="00523FDF">
              <w:rPr>
                <w:sz w:val="24"/>
                <w:szCs w:val="24"/>
              </w:rPr>
              <w:t xml:space="preserve"> Л</w:t>
            </w:r>
            <w:r w:rsidR="006C350D">
              <w:rPr>
                <w:sz w:val="24"/>
                <w:szCs w:val="24"/>
              </w:rPr>
              <w:t>8 с. 135-137</w:t>
            </w:r>
            <w:r w:rsidRPr="00C47E9C">
              <w:rPr>
                <w:sz w:val="24"/>
                <w:szCs w:val="24"/>
              </w:rPr>
              <w:t>.</w:t>
            </w:r>
          </w:p>
        </w:tc>
      </w:tr>
      <w:tr w:rsidR="0062285A" w:rsidRPr="005B4CBF" w:rsidTr="00976D12">
        <w:trPr>
          <w:trHeight w:val="57"/>
        </w:trPr>
        <w:tc>
          <w:tcPr>
            <w:tcW w:w="669" w:type="dxa"/>
          </w:tcPr>
          <w:p w:rsidR="0062285A" w:rsidRPr="005B4CBF" w:rsidRDefault="0062285A" w:rsidP="00AB49A8">
            <w:pPr>
              <w:pStyle w:val="2"/>
              <w:widowControl w:val="0"/>
              <w:spacing w:after="0" w:line="240" w:lineRule="auto"/>
              <w:ind w:left="0"/>
              <w:jc w:val="center"/>
              <w:rPr>
                <w:sz w:val="24"/>
                <w:szCs w:val="24"/>
              </w:rPr>
            </w:pPr>
            <w:r w:rsidRPr="005B4CBF">
              <w:rPr>
                <w:sz w:val="24"/>
                <w:szCs w:val="24"/>
              </w:rPr>
              <w:t>1</w:t>
            </w:r>
            <w:r>
              <w:rPr>
                <w:sz w:val="24"/>
                <w:szCs w:val="24"/>
              </w:rPr>
              <w:t>7</w:t>
            </w:r>
          </w:p>
        </w:tc>
        <w:tc>
          <w:tcPr>
            <w:tcW w:w="9192" w:type="dxa"/>
            <w:vAlign w:val="center"/>
          </w:tcPr>
          <w:p w:rsidR="0062285A" w:rsidRPr="00C47E9C" w:rsidRDefault="0062285A" w:rsidP="00AB49A8">
            <w:pPr>
              <w:pStyle w:val="2"/>
              <w:spacing w:after="0" w:line="240" w:lineRule="auto"/>
              <w:ind w:left="0"/>
              <w:rPr>
                <w:b/>
                <w:bCs/>
                <w:sz w:val="24"/>
                <w:szCs w:val="24"/>
              </w:rPr>
            </w:pPr>
            <w:r w:rsidRPr="0062285A">
              <w:rPr>
                <w:b/>
                <w:bCs/>
                <w:sz w:val="24"/>
                <w:szCs w:val="24"/>
              </w:rPr>
              <w:t xml:space="preserve">Тема 4.4 </w:t>
            </w:r>
            <w:r w:rsidRPr="00C47E9C">
              <w:rPr>
                <w:b/>
                <w:bCs/>
                <w:sz w:val="24"/>
                <w:szCs w:val="24"/>
              </w:rPr>
              <w:t xml:space="preserve">Атомні електричні станції (АЕС). </w:t>
            </w:r>
          </w:p>
          <w:p w:rsidR="0062285A" w:rsidRPr="00C47E9C" w:rsidRDefault="0062285A" w:rsidP="00AB49A8">
            <w:pPr>
              <w:pStyle w:val="2"/>
              <w:spacing w:after="0" w:line="240" w:lineRule="auto"/>
              <w:ind w:left="0"/>
              <w:rPr>
                <w:sz w:val="24"/>
                <w:szCs w:val="24"/>
              </w:rPr>
            </w:pPr>
            <w:r w:rsidRPr="00C47E9C">
              <w:rPr>
                <w:sz w:val="24"/>
                <w:szCs w:val="24"/>
              </w:rPr>
              <w:t xml:space="preserve">Загальні характеристики АЕС. Теплоносії АЕС. Реактори АЕС. Схеми АЕС. Технологічна схема АЕС. Теплова економічність і техніко-економічні показники АЕС. </w:t>
            </w:r>
          </w:p>
          <w:p w:rsidR="0062285A" w:rsidRPr="00C47E9C" w:rsidRDefault="0062285A" w:rsidP="00AB49A8">
            <w:pPr>
              <w:pStyle w:val="2"/>
              <w:spacing w:after="0" w:line="240" w:lineRule="auto"/>
              <w:ind w:left="0"/>
              <w:rPr>
                <w:sz w:val="24"/>
                <w:szCs w:val="24"/>
              </w:rPr>
            </w:pPr>
            <w:r w:rsidRPr="00C47E9C">
              <w:rPr>
                <w:b/>
                <w:i/>
                <w:sz w:val="24"/>
                <w:szCs w:val="24"/>
              </w:rPr>
              <w:t>СРС</w:t>
            </w:r>
            <w:r w:rsidRPr="00C47E9C">
              <w:rPr>
                <w:sz w:val="24"/>
                <w:szCs w:val="24"/>
              </w:rPr>
              <w:t>. Системи захоронення і транспортування палива на АЕС. Очищення газів на АЕС.</w:t>
            </w:r>
          </w:p>
          <w:p w:rsidR="0062285A" w:rsidRDefault="0062285A" w:rsidP="00AB49A8">
            <w:pPr>
              <w:pStyle w:val="2"/>
              <w:widowControl w:val="0"/>
              <w:spacing w:after="0" w:line="240" w:lineRule="auto"/>
              <w:ind w:left="0"/>
              <w:rPr>
                <w:sz w:val="24"/>
                <w:szCs w:val="24"/>
              </w:rPr>
            </w:pPr>
            <w:r w:rsidRPr="00C47E9C">
              <w:rPr>
                <w:sz w:val="24"/>
                <w:szCs w:val="24"/>
              </w:rPr>
              <w:t>Література: Л2  с.178-184; Л6  с.108-116</w:t>
            </w:r>
            <w:r w:rsidR="006C350D">
              <w:rPr>
                <w:sz w:val="24"/>
                <w:szCs w:val="24"/>
              </w:rPr>
              <w:t>,</w:t>
            </w:r>
            <w:r w:rsidR="006C350D" w:rsidRPr="00523FDF">
              <w:rPr>
                <w:sz w:val="24"/>
                <w:szCs w:val="24"/>
              </w:rPr>
              <w:t xml:space="preserve"> Л</w:t>
            </w:r>
            <w:r w:rsidR="006C350D">
              <w:rPr>
                <w:sz w:val="24"/>
                <w:szCs w:val="24"/>
              </w:rPr>
              <w:t>8 с. 285-310</w:t>
            </w:r>
            <w:r w:rsidRPr="00C47E9C">
              <w:rPr>
                <w:sz w:val="24"/>
                <w:szCs w:val="24"/>
              </w:rPr>
              <w:t>.</w:t>
            </w:r>
          </w:p>
          <w:p w:rsidR="00322B6A" w:rsidRPr="005B4CBF" w:rsidRDefault="00322B6A" w:rsidP="00AB49A8">
            <w:pPr>
              <w:pStyle w:val="2"/>
              <w:widowControl w:val="0"/>
              <w:spacing w:after="0" w:line="240" w:lineRule="auto"/>
              <w:ind w:left="0"/>
              <w:rPr>
                <w:sz w:val="24"/>
                <w:szCs w:val="24"/>
              </w:rPr>
            </w:pPr>
          </w:p>
        </w:tc>
      </w:tr>
      <w:tr w:rsidR="0062285A" w:rsidRPr="005B4CBF" w:rsidTr="00976D12">
        <w:trPr>
          <w:trHeight w:val="57"/>
        </w:trPr>
        <w:tc>
          <w:tcPr>
            <w:tcW w:w="669" w:type="dxa"/>
          </w:tcPr>
          <w:p w:rsidR="0062285A" w:rsidRPr="005B4CBF" w:rsidRDefault="0062285A" w:rsidP="00AB49A8">
            <w:pPr>
              <w:pStyle w:val="2"/>
              <w:widowControl w:val="0"/>
              <w:spacing w:after="0" w:line="240" w:lineRule="auto"/>
              <w:ind w:left="0"/>
              <w:jc w:val="center"/>
              <w:rPr>
                <w:bCs/>
                <w:color w:val="000000"/>
                <w:sz w:val="24"/>
                <w:szCs w:val="24"/>
                <w:bdr w:val="none" w:sz="0" w:space="0" w:color="auto" w:frame="1"/>
              </w:rPr>
            </w:pPr>
            <w:r w:rsidRPr="005B4CBF">
              <w:rPr>
                <w:bCs/>
                <w:color w:val="000000"/>
                <w:sz w:val="24"/>
                <w:szCs w:val="24"/>
                <w:bdr w:val="none" w:sz="0" w:space="0" w:color="auto" w:frame="1"/>
              </w:rPr>
              <w:t>18</w:t>
            </w:r>
          </w:p>
        </w:tc>
        <w:tc>
          <w:tcPr>
            <w:tcW w:w="9192" w:type="dxa"/>
            <w:vAlign w:val="center"/>
          </w:tcPr>
          <w:p w:rsidR="0062285A" w:rsidRPr="00C47E9C" w:rsidRDefault="0062285A" w:rsidP="00AB49A8">
            <w:pPr>
              <w:pStyle w:val="2"/>
              <w:spacing w:after="0" w:line="240" w:lineRule="auto"/>
              <w:ind w:left="0"/>
              <w:rPr>
                <w:b/>
                <w:bCs/>
                <w:sz w:val="24"/>
                <w:szCs w:val="24"/>
              </w:rPr>
            </w:pPr>
            <w:r w:rsidRPr="00C47E9C">
              <w:rPr>
                <w:bCs/>
                <w:sz w:val="24"/>
                <w:szCs w:val="24"/>
              </w:rPr>
              <w:t>Тема 4.5</w:t>
            </w:r>
            <w:r w:rsidRPr="00C47E9C">
              <w:rPr>
                <w:b/>
                <w:bCs/>
                <w:sz w:val="24"/>
                <w:szCs w:val="24"/>
              </w:rPr>
              <w:t xml:space="preserve">  Гідроенергетичні установки.</w:t>
            </w:r>
          </w:p>
          <w:p w:rsidR="0062285A" w:rsidRPr="00C47E9C" w:rsidRDefault="0062285A" w:rsidP="00AB49A8">
            <w:pPr>
              <w:pStyle w:val="2"/>
              <w:spacing w:after="0" w:line="240" w:lineRule="auto"/>
              <w:ind w:left="0"/>
              <w:rPr>
                <w:sz w:val="24"/>
                <w:szCs w:val="24"/>
              </w:rPr>
            </w:pPr>
            <w:r w:rsidRPr="00C47E9C">
              <w:rPr>
                <w:sz w:val="24"/>
                <w:szCs w:val="24"/>
              </w:rPr>
              <w:t>Класифікація гідравлічних турбін. Склад і компонування основних споруд ГЕС.</w:t>
            </w:r>
          </w:p>
          <w:p w:rsidR="0062285A" w:rsidRPr="00C47E9C" w:rsidRDefault="0062285A" w:rsidP="00AB49A8">
            <w:pPr>
              <w:pStyle w:val="2"/>
              <w:spacing w:after="0" w:line="240" w:lineRule="auto"/>
              <w:ind w:left="0"/>
              <w:rPr>
                <w:sz w:val="24"/>
                <w:szCs w:val="24"/>
              </w:rPr>
            </w:pPr>
            <w:r w:rsidRPr="00C47E9C">
              <w:rPr>
                <w:b/>
                <w:i/>
                <w:sz w:val="24"/>
                <w:szCs w:val="24"/>
              </w:rPr>
              <w:t>СРС.</w:t>
            </w:r>
            <w:r w:rsidRPr="00C47E9C">
              <w:rPr>
                <w:sz w:val="24"/>
                <w:szCs w:val="24"/>
              </w:rPr>
              <w:t xml:space="preserve"> Гідроакумулю</w:t>
            </w:r>
            <w:r w:rsidR="0026683C">
              <w:rPr>
                <w:sz w:val="24"/>
                <w:szCs w:val="24"/>
              </w:rPr>
              <w:t>вальн</w:t>
            </w:r>
            <w:r w:rsidRPr="00C47E9C">
              <w:rPr>
                <w:sz w:val="24"/>
                <w:szCs w:val="24"/>
              </w:rPr>
              <w:t xml:space="preserve">і електростанції. </w:t>
            </w:r>
          </w:p>
          <w:p w:rsidR="0062285A" w:rsidRPr="005B4CBF" w:rsidRDefault="0062285A" w:rsidP="006C350D">
            <w:pPr>
              <w:pStyle w:val="2"/>
              <w:widowControl w:val="0"/>
              <w:spacing w:after="0" w:line="240" w:lineRule="auto"/>
              <w:ind w:left="0"/>
              <w:rPr>
                <w:b/>
                <w:sz w:val="24"/>
                <w:szCs w:val="24"/>
              </w:rPr>
            </w:pPr>
            <w:r w:rsidRPr="00C47E9C">
              <w:rPr>
                <w:sz w:val="24"/>
                <w:szCs w:val="24"/>
              </w:rPr>
              <w:t>Література: Л6  с.226-228, 237-247</w:t>
            </w:r>
            <w:r w:rsidR="006C350D">
              <w:rPr>
                <w:sz w:val="24"/>
                <w:szCs w:val="24"/>
              </w:rPr>
              <w:t>,</w:t>
            </w:r>
            <w:r w:rsidR="006C350D" w:rsidRPr="00523FDF">
              <w:rPr>
                <w:sz w:val="24"/>
                <w:szCs w:val="24"/>
              </w:rPr>
              <w:t xml:space="preserve"> Л</w:t>
            </w:r>
            <w:r w:rsidR="006C350D">
              <w:rPr>
                <w:sz w:val="24"/>
                <w:szCs w:val="24"/>
              </w:rPr>
              <w:t>8 с. 313-327</w:t>
            </w:r>
            <w:r w:rsidRPr="00CE7540">
              <w:t>.</w:t>
            </w:r>
          </w:p>
        </w:tc>
      </w:tr>
    </w:tbl>
    <w:p w:rsidR="00976D12" w:rsidRDefault="00976D12" w:rsidP="00976D12">
      <w:pPr>
        <w:jc w:val="center"/>
        <w:rPr>
          <w:b/>
          <w:bCs/>
          <w:sz w:val="24"/>
          <w:szCs w:val="24"/>
        </w:rPr>
      </w:pPr>
      <w:r w:rsidRPr="005B4CBF">
        <w:rPr>
          <w:b/>
          <w:bCs/>
          <w:sz w:val="24"/>
          <w:szCs w:val="24"/>
        </w:rPr>
        <w:t>Практичні заняття</w:t>
      </w:r>
    </w:p>
    <w:p w:rsidR="00976D12" w:rsidRPr="005B4CBF" w:rsidRDefault="00976D12" w:rsidP="00976D12">
      <w:pPr>
        <w:tabs>
          <w:tab w:val="left" w:leader="underscore" w:pos="9467"/>
        </w:tabs>
        <w:autoSpaceDE w:val="0"/>
        <w:autoSpaceDN w:val="0"/>
        <w:adjustRightInd w:val="0"/>
        <w:ind w:firstLine="709"/>
        <w:jc w:val="both"/>
        <w:rPr>
          <w:bCs/>
          <w:sz w:val="24"/>
          <w:szCs w:val="24"/>
        </w:rPr>
      </w:pPr>
      <w:r w:rsidRPr="005B4CBF">
        <w:rPr>
          <w:sz w:val="24"/>
          <w:szCs w:val="24"/>
        </w:rPr>
        <w:t>Метою практичних занять є закріплення знань отриманих на лекційних заняттях, ознайомлення з методикою розрахунків теплових процесів.</w:t>
      </w:r>
    </w:p>
    <w:p w:rsidR="00976D12" w:rsidRPr="005B4CBF" w:rsidRDefault="00976D12" w:rsidP="00976D12">
      <w:pPr>
        <w:tabs>
          <w:tab w:val="left" w:leader="underscore" w:pos="9467"/>
        </w:tabs>
        <w:autoSpaceDE w:val="0"/>
        <w:autoSpaceDN w:val="0"/>
        <w:adjustRightInd w:val="0"/>
        <w:spacing w:after="120"/>
        <w:jc w:val="both"/>
        <w:rP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08"/>
      </w:tblGrid>
      <w:tr w:rsidR="00976D12" w:rsidRPr="005B4CBF" w:rsidTr="003562B5">
        <w:trPr>
          <w:trHeight w:val="20"/>
        </w:trPr>
        <w:tc>
          <w:tcPr>
            <w:tcW w:w="675" w:type="dxa"/>
            <w:vAlign w:val="center"/>
          </w:tcPr>
          <w:p w:rsidR="00976D12" w:rsidRPr="005B4CBF" w:rsidRDefault="00976D12" w:rsidP="003562B5">
            <w:pPr>
              <w:jc w:val="center"/>
              <w:rPr>
                <w:sz w:val="24"/>
                <w:szCs w:val="24"/>
              </w:rPr>
            </w:pPr>
            <w:r w:rsidRPr="005B4CBF">
              <w:rPr>
                <w:sz w:val="24"/>
                <w:szCs w:val="24"/>
              </w:rPr>
              <w:t>№ з/п</w:t>
            </w:r>
          </w:p>
        </w:tc>
        <w:tc>
          <w:tcPr>
            <w:tcW w:w="9008" w:type="dxa"/>
            <w:vAlign w:val="center"/>
          </w:tcPr>
          <w:p w:rsidR="00976D12" w:rsidRPr="00D16D8D" w:rsidRDefault="00976D12" w:rsidP="003562B5">
            <w:pPr>
              <w:jc w:val="center"/>
              <w:rPr>
                <w:sz w:val="24"/>
                <w:szCs w:val="24"/>
              </w:rPr>
            </w:pPr>
            <w:r w:rsidRPr="00D16D8D">
              <w:rPr>
                <w:sz w:val="24"/>
                <w:szCs w:val="24"/>
              </w:rPr>
              <w:t>Назва теми заняття та перелік основних питань</w:t>
            </w:r>
          </w:p>
          <w:p w:rsidR="00976D12" w:rsidRPr="00D16D8D" w:rsidRDefault="00976D12" w:rsidP="003562B5">
            <w:pPr>
              <w:ind w:left="-57" w:right="-57"/>
              <w:jc w:val="center"/>
              <w:rPr>
                <w:sz w:val="24"/>
                <w:szCs w:val="24"/>
              </w:rPr>
            </w:pPr>
            <w:r w:rsidRPr="00D16D8D">
              <w:rPr>
                <w:spacing w:val="-4"/>
                <w:sz w:val="24"/>
                <w:szCs w:val="24"/>
              </w:rPr>
              <w:t>(перелік дидактичного забезпечення, посилання на літературу та завдання на СРС)</w:t>
            </w:r>
          </w:p>
        </w:tc>
      </w:tr>
      <w:tr w:rsidR="00976D12" w:rsidRPr="005B4CBF" w:rsidTr="003562B5">
        <w:trPr>
          <w:trHeight w:val="20"/>
        </w:trPr>
        <w:tc>
          <w:tcPr>
            <w:tcW w:w="675" w:type="dxa"/>
          </w:tcPr>
          <w:p w:rsidR="00976D12" w:rsidRPr="005B4CBF" w:rsidRDefault="00976D12" w:rsidP="003562B5">
            <w:pPr>
              <w:tabs>
                <w:tab w:val="left" w:pos="284"/>
                <w:tab w:val="left" w:pos="567"/>
              </w:tabs>
              <w:jc w:val="center"/>
              <w:rPr>
                <w:sz w:val="24"/>
                <w:szCs w:val="24"/>
              </w:rPr>
            </w:pPr>
            <w:r w:rsidRPr="005B4CBF">
              <w:rPr>
                <w:sz w:val="24"/>
                <w:szCs w:val="24"/>
              </w:rPr>
              <w:t>1</w:t>
            </w:r>
          </w:p>
        </w:tc>
        <w:tc>
          <w:tcPr>
            <w:tcW w:w="9008" w:type="dxa"/>
          </w:tcPr>
          <w:p w:rsidR="00976D12" w:rsidRPr="00D16D8D" w:rsidRDefault="00976D12" w:rsidP="003562B5">
            <w:pPr>
              <w:tabs>
                <w:tab w:val="left" w:pos="284"/>
                <w:tab w:val="left" w:pos="567"/>
              </w:tabs>
              <w:jc w:val="both"/>
              <w:rPr>
                <w:sz w:val="24"/>
                <w:szCs w:val="24"/>
              </w:rPr>
            </w:pPr>
            <w:r w:rsidRPr="00D16D8D">
              <w:rPr>
                <w:sz w:val="24"/>
                <w:szCs w:val="24"/>
              </w:rPr>
              <w:t xml:space="preserve">Термодинамічні параметри стану робочих тіл. </w:t>
            </w:r>
            <w:r w:rsidRPr="00D16D8D">
              <w:rPr>
                <w:rStyle w:val="af5"/>
                <w:b w:val="0"/>
                <w:sz w:val="24"/>
                <w:szCs w:val="24"/>
              </w:rPr>
              <w:t>Л.</w:t>
            </w:r>
            <w:r w:rsidRPr="00D16D8D">
              <w:rPr>
                <w:sz w:val="24"/>
                <w:szCs w:val="24"/>
              </w:rPr>
              <w:t>: [6]</w:t>
            </w:r>
          </w:p>
        </w:tc>
      </w:tr>
      <w:tr w:rsidR="00976D12" w:rsidRPr="005B4CBF" w:rsidTr="003562B5">
        <w:trPr>
          <w:trHeight w:val="287"/>
        </w:trPr>
        <w:tc>
          <w:tcPr>
            <w:tcW w:w="675" w:type="dxa"/>
          </w:tcPr>
          <w:p w:rsidR="00976D12" w:rsidRPr="005B4CBF" w:rsidRDefault="00976D12" w:rsidP="003562B5">
            <w:pPr>
              <w:tabs>
                <w:tab w:val="left" w:pos="284"/>
                <w:tab w:val="left" w:pos="567"/>
              </w:tabs>
              <w:jc w:val="center"/>
              <w:rPr>
                <w:sz w:val="24"/>
                <w:szCs w:val="24"/>
              </w:rPr>
            </w:pPr>
            <w:r w:rsidRPr="005B4CBF">
              <w:rPr>
                <w:sz w:val="24"/>
                <w:szCs w:val="24"/>
              </w:rPr>
              <w:t>2</w:t>
            </w:r>
          </w:p>
        </w:tc>
        <w:tc>
          <w:tcPr>
            <w:tcW w:w="9008" w:type="dxa"/>
          </w:tcPr>
          <w:p w:rsidR="00976D12" w:rsidRPr="00D16D8D" w:rsidRDefault="00976D12" w:rsidP="003562B5">
            <w:pPr>
              <w:pStyle w:val="2"/>
              <w:widowControl w:val="0"/>
              <w:spacing w:after="0" w:line="240" w:lineRule="auto"/>
              <w:ind w:left="34"/>
              <w:rPr>
                <w:sz w:val="24"/>
                <w:szCs w:val="24"/>
              </w:rPr>
            </w:pPr>
            <w:r w:rsidRPr="00D16D8D">
              <w:rPr>
                <w:sz w:val="24"/>
                <w:szCs w:val="24"/>
              </w:rPr>
              <w:t xml:space="preserve">Перший закон термодинаміки. Другий закон термодинаміки. </w:t>
            </w:r>
            <w:r w:rsidRPr="00D16D8D">
              <w:rPr>
                <w:rStyle w:val="af5"/>
                <w:b w:val="0"/>
                <w:sz w:val="24"/>
                <w:szCs w:val="24"/>
              </w:rPr>
              <w:t>Л.</w:t>
            </w:r>
            <w:r w:rsidRPr="00D16D8D">
              <w:rPr>
                <w:sz w:val="24"/>
                <w:szCs w:val="24"/>
              </w:rPr>
              <w:t>: [6]</w:t>
            </w:r>
          </w:p>
        </w:tc>
      </w:tr>
      <w:tr w:rsidR="00976D12" w:rsidRPr="005B4CBF" w:rsidTr="003562B5">
        <w:trPr>
          <w:trHeight w:val="287"/>
        </w:trPr>
        <w:tc>
          <w:tcPr>
            <w:tcW w:w="675" w:type="dxa"/>
          </w:tcPr>
          <w:p w:rsidR="00976D12" w:rsidRPr="005B4CBF" w:rsidRDefault="00976D12" w:rsidP="003562B5">
            <w:pPr>
              <w:tabs>
                <w:tab w:val="left" w:pos="284"/>
                <w:tab w:val="left" w:pos="567"/>
              </w:tabs>
              <w:jc w:val="center"/>
              <w:rPr>
                <w:sz w:val="24"/>
                <w:szCs w:val="24"/>
              </w:rPr>
            </w:pPr>
            <w:r w:rsidRPr="005B4CBF">
              <w:rPr>
                <w:sz w:val="24"/>
                <w:szCs w:val="24"/>
              </w:rPr>
              <w:t>3</w:t>
            </w:r>
          </w:p>
        </w:tc>
        <w:tc>
          <w:tcPr>
            <w:tcW w:w="9008" w:type="dxa"/>
          </w:tcPr>
          <w:p w:rsidR="00976D12" w:rsidRPr="00D16D8D" w:rsidRDefault="00976D12" w:rsidP="003562B5">
            <w:pPr>
              <w:pStyle w:val="2"/>
              <w:widowControl w:val="0"/>
              <w:spacing w:after="0" w:line="240" w:lineRule="auto"/>
              <w:ind w:left="34"/>
              <w:rPr>
                <w:sz w:val="24"/>
                <w:szCs w:val="24"/>
              </w:rPr>
            </w:pPr>
            <w:r w:rsidRPr="00D16D8D">
              <w:rPr>
                <w:sz w:val="24"/>
                <w:szCs w:val="24"/>
              </w:rPr>
              <w:t>Модульна контрольна робота</w:t>
            </w:r>
          </w:p>
        </w:tc>
      </w:tr>
      <w:tr w:rsidR="00976D12" w:rsidRPr="005B4CBF" w:rsidTr="003562B5">
        <w:trPr>
          <w:trHeight w:val="20"/>
        </w:trPr>
        <w:tc>
          <w:tcPr>
            <w:tcW w:w="675" w:type="dxa"/>
          </w:tcPr>
          <w:p w:rsidR="00976D12" w:rsidRPr="005B4CBF" w:rsidRDefault="00976D12" w:rsidP="003562B5">
            <w:pPr>
              <w:tabs>
                <w:tab w:val="left" w:pos="284"/>
                <w:tab w:val="left" w:pos="567"/>
              </w:tabs>
              <w:jc w:val="center"/>
              <w:rPr>
                <w:sz w:val="24"/>
                <w:szCs w:val="24"/>
              </w:rPr>
            </w:pPr>
            <w:r w:rsidRPr="005B4CBF">
              <w:rPr>
                <w:sz w:val="24"/>
                <w:szCs w:val="24"/>
              </w:rPr>
              <w:t>4</w:t>
            </w:r>
          </w:p>
        </w:tc>
        <w:tc>
          <w:tcPr>
            <w:tcW w:w="9008" w:type="dxa"/>
          </w:tcPr>
          <w:p w:rsidR="00976D12" w:rsidRPr="00D16D8D" w:rsidRDefault="00976D12" w:rsidP="003562B5">
            <w:pPr>
              <w:tabs>
                <w:tab w:val="left" w:pos="284"/>
                <w:tab w:val="left" w:pos="567"/>
              </w:tabs>
              <w:jc w:val="both"/>
              <w:rPr>
                <w:sz w:val="24"/>
                <w:szCs w:val="24"/>
              </w:rPr>
            </w:pPr>
            <w:r w:rsidRPr="00D16D8D">
              <w:rPr>
                <w:sz w:val="24"/>
                <w:szCs w:val="24"/>
              </w:rPr>
              <w:t xml:space="preserve">Визначення параметрів води і водяної пари за таблицями і діаграмами. </w:t>
            </w:r>
            <w:r w:rsidRPr="00D16D8D">
              <w:rPr>
                <w:rStyle w:val="af5"/>
                <w:b w:val="0"/>
                <w:sz w:val="24"/>
                <w:szCs w:val="24"/>
              </w:rPr>
              <w:t>Л.</w:t>
            </w:r>
            <w:r w:rsidRPr="00D16D8D">
              <w:rPr>
                <w:sz w:val="24"/>
                <w:szCs w:val="24"/>
              </w:rPr>
              <w:t>: [6]</w:t>
            </w:r>
          </w:p>
        </w:tc>
      </w:tr>
      <w:tr w:rsidR="00976D12" w:rsidRPr="005B4CBF" w:rsidTr="003562B5">
        <w:trPr>
          <w:trHeight w:val="20"/>
        </w:trPr>
        <w:tc>
          <w:tcPr>
            <w:tcW w:w="675" w:type="dxa"/>
          </w:tcPr>
          <w:p w:rsidR="00976D12" w:rsidRPr="005B4CBF" w:rsidRDefault="00976D12" w:rsidP="003562B5">
            <w:pPr>
              <w:tabs>
                <w:tab w:val="left" w:pos="284"/>
                <w:tab w:val="left" w:pos="567"/>
              </w:tabs>
              <w:jc w:val="center"/>
              <w:rPr>
                <w:sz w:val="24"/>
                <w:szCs w:val="24"/>
              </w:rPr>
            </w:pPr>
            <w:r w:rsidRPr="005B4CBF">
              <w:rPr>
                <w:sz w:val="24"/>
                <w:szCs w:val="24"/>
              </w:rPr>
              <w:t>5</w:t>
            </w:r>
          </w:p>
        </w:tc>
        <w:tc>
          <w:tcPr>
            <w:tcW w:w="9008" w:type="dxa"/>
          </w:tcPr>
          <w:p w:rsidR="00976D12" w:rsidRPr="00D16D8D" w:rsidRDefault="00846635" w:rsidP="003562B5">
            <w:pPr>
              <w:tabs>
                <w:tab w:val="left" w:pos="284"/>
                <w:tab w:val="left" w:pos="567"/>
              </w:tabs>
              <w:jc w:val="both"/>
              <w:rPr>
                <w:sz w:val="24"/>
                <w:szCs w:val="24"/>
              </w:rPr>
            </w:pPr>
            <w:r w:rsidRPr="00C47E9C">
              <w:rPr>
                <w:sz w:val="24"/>
                <w:szCs w:val="24"/>
              </w:rPr>
              <w:t>Цикл Ренкіна. Визначення енергетичних характеристик паротурбінних установок.</w:t>
            </w:r>
          </w:p>
        </w:tc>
      </w:tr>
    </w:tbl>
    <w:p w:rsidR="001B7737" w:rsidRDefault="001B7737" w:rsidP="00634817">
      <w:pPr>
        <w:jc w:val="center"/>
        <w:rPr>
          <w:b/>
          <w:bCs/>
          <w:sz w:val="24"/>
          <w:szCs w:val="24"/>
        </w:rPr>
      </w:pPr>
    </w:p>
    <w:p w:rsidR="000B6A12" w:rsidRDefault="000B6A12" w:rsidP="00634817">
      <w:pPr>
        <w:pStyle w:val="2"/>
        <w:widowControl w:val="0"/>
        <w:spacing w:after="0" w:line="240" w:lineRule="auto"/>
        <w:ind w:left="284"/>
        <w:jc w:val="center"/>
        <w:rPr>
          <w:b/>
          <w:sz w:val="24"/>
          <w:szCs w:val="24"/>
        </w:rPr>
      </w:pPr>
      <w:r w:rsidRPr="005B4CBF">
        <w:rPr>
          <w:b/>
          <w:sz w:val="24"/>
          <w:szCs w:val="24"/>
        </w:rPr>
        <w:t>Лабораторні роботи</w:t>
      </w:r>
    </w:p>
    <w:p w:rsidR="000B6A12" w:rsidRPr="005B4CBF" w:rsidRDefault="000B6A12" w:rsidP="00634817">
      <w:pPr>
        <w:pStyle w:val="2"/>
        <w:spacing w:after="0" w:line="240" w:lineRule="auto"/>
        <w:ind w:left="284" w:firstLine="720"/>
        <w:jc w:val="both"/>
        <w:rPr>
          <w:sz w:val="24"/>
          <w:szCs w:val="24"/>
        </w:rPr>
      </w:pPr>
      <w:r w:rsidRPr="005B4CBF">
        <w:rPr>
          <w:sz w:val="24"/>
          <w:szCs w:val="24"/>
        </w:rPr>
        <w:t xml:space="preserve">При виконанні лабораторних робіт передбачається більш глибоке засвоєння теоретичного матеріалу, придбання навичок і умінь при вивченні і дослідженні термодинамічних та теплообмінних характеристик процесів. </w:t>
      </w:r>
    </w:p>
    <w:p w:rsidR="000B6A12" w:rsidRPr="005B4CBF" w:rsidRDefault="000B6A12" w:rsidP="00634817">
      <w:pPr>
        <w:pStyle w:val="2"/>
        <w:widowControl w:val="0"/>
        <w:spacing w:line="240" w:lineRule="auto"/>
        <w:ind w:firstLine="720"/>
        <w:rPr>
          <w:sz w:val="24"/>
          <w:szCs w:val="24"/>
        </w:rPr>
      </w:pPr>
      <w:r w:rsidRPr="005B4CBF">
        <w:rPr>
          <w:sz w:val="24"/>
          <w:szCs w:val="24"/>
        </w:rPr>
        <w:t>Лабораторні роботи виконуються з використанням методичних вказівок, розроблених кафедрою до основних розділів курсу.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41"/>
        <w:gridCol w:w="2098"/>
      </w:tblGrid>
      <w:tr w:rsidR="000B6A12" w:rsidRPr="005B4CBF" w:rsidTr="0026683C">
        <w:trPr>
          <w:trHeight w:val="20"/>
        </w:trPr>
        <w:tc>
          <w:tcPr>
            <w:tcW w:w="534" w:type="dxa"/>
            <w:vAlign w:val="center"/>
          </w:tcPr>
          <w:p w:rsidR="000B6A12" w:rsidRPr="005B4CBF" w:rsidRDefault="000B6A12" w:rsidP="00634817">
            <w:pPr>
              <w:jc w:val="center"/>
              <w:rPr>
                <w:sz w:val="24"/>
                <w:szCs w:val="24"/>
              </w:rPr>
            </w:pPr>
            <w:r w:rsidRPr="005B4CBF">
              <w:rPr>
                <w:sz w:val="24"/>
                <w:szCs w:val="24"/>
              </w:rPr>
              <w:t>№ з/п</w:t>
            </w:r>
          </w:p>
        </w:tc>
        <w:tc>
          <w:tcPr>
            <w:tcW w:w="7541" w:type="dxa"/>
            <w:vAlign w:val="center"/>
          </w:tcPr>
          <w:p w:rsidR="000B6A12" w:rsidRPr="005B4CBF" w:rsidRDefault="000B6A12" w:rsidP="00634817">
            <w:pPr>
              <w:spacing w:line="240" w:lineRule="auto"/>
              <w:jc w:val="center"/>
              <w:rPr>
                <w:sz w:val="24"/>
                <w:szCs w:val="24"/>
              </w:rPr>
            </w:pPr>
            <w:r w:rsidRPr="005B4CBF">
              <w:rPr>
                <w:rStyle w:val="115pt"/>
                <w:rFonts w:eastAsiaTheme="minorHAnsi"/>
                <w:sz w:val="24"/>
                <w:szCs w:val="24"/>
              </w:rPr>
              <w:t>Назва лабораторної роботи</w:t>
            </w:r>
          </w:p>
        </w:tc>
        <w:tc>
          <w:tcPr>
            <w:tcW w:w="2098" w:type="dxa"/>
            <w:vAlign w:val="center"/>
          </w:tcPr>
          <w:p w:rsidR="000B6A12" w:rsidRPr="005B4CBF" w:rsidRDefault="000B6A12" w:rsidP="00634817">
            <w:pPr>
              <w:pStyle w:val="12"/>
              <w:shd w:val="clear" w:color="auto" w:fill="auto"/>
              <w:spacing w:after="0" w:line="274" w:lineRule="exact"/>
              <w:ind w:firstLine="0"/>
              <w:jc w:val="center"/>
              <w:rPr>
                <w:sz w:val="24"/>
                <w:szCs w:val="24"/>
                <w:lang w:val="uk-UA"/>
              </w:rPr>
            </w:pPr>
            <w:r w:rsidRPr="005B4CBF">
              <w:rPr>
                <w:rStyle w:val="115pt"/>
                <w:sz w:val="24"/>
                <w:szCs w:val="24"/>
              </w:rPr>
              <w:t>Кількість</w:t>
            </w:r>
          </w:p>
          <w:p w:rsidR="000B6A12" w:rsidRPr="005B4CBF" w:rsidRDefault="000B6A12" w:rsidP="00634817">
            <w:pPr>
              <w:pStyle w:val="12"/>
              <w:shd w:val="clear" w:color="auto" w:fill="auto"/>
              <w:spacing w:after="0" w:line="274" w:lineRule="exact"/>
              <w:ind w:firstLine="0"/>
              <w:jc w:val="center"/>
              <w:rPr>
                <w:sz w:val="24"/>
                <w:szCs w:val="24"/>
                <w:lang w:val="uk-UA"/>
              </w:rPr>
            </w:pPr>
            <w:r w:rsidRPr="005B4CBF">
              <w:rPr>
                <w:rStyle w:val="115pt"/>
                <w:sz w:val="24"/>
                <w:szCs w:val="24"/>
              </w:rPr>
              <w:t>аудиторних</w:t>
            </w:r>
            <w:r w:rsidR="00310B8A" w:rsidRPr="005B4CBF">
              <w:rPr>
                <w:rStyle w:val="115pt"/>
                <w:sz w:val="24"/>
                <w:szCs w:val="24"/>
              </w:rPr>
              <w:t xml:space="preserve"> </w:t>
            </w:r>
            <w:r w:rsidRPr="005B4CBF">
              <w:rPr>
                <w:rStyle w:val="115pt"/>
                <w:rFonts w:eastAsiaTheme="minorHAnsi"/>
                <w:sz w:val="24"/>
                <w:szCs w:val="24"/>
              </w:rPr>
              <w:t>годин</w:t>
            </w:r>
          </w:p>
        </w:tc>
      </w:tr>
      <w:tr w:rsidR="000B6A12" w:rsidRPr="005B4CBF" w:rsidTr="0026683C">
        <w:trPr>
          <w:trHeight w:val="57"/>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1</w:t>
            </w:r>
          </w:p>
        </w:tc>
        <w:tc>
          <w:tcPr>
            <w:tcW w:w="7541" w:type="dxa"/>
            <w:vAlign w:val="center"/>
          </w:tcPr>
          <w:p w:rsidR="000B6A12" w:rsidRPr="00A30CCB" w:rsidRDefault="000B6A12" w:rsidP="0026683C">
            <w:pPr>
              <w:pStyle w:val="2"/>
              <w:tabs>
                <w:tab w:val="left" w:pos="426"/>
                <w:tab w:val="left" w:pos="851"/>
              </w:tabs>
              <w:spacing w:after="0" w:line="240" w:lineRule="auto"/>
              <w:ind w:left="0"/>
              <w:rPr>
                <w:sz w:val="24"/>
                <w:szCs w:val="24"/>
              </w:rPr>
            </w:pPr>
            <w:r w:rsidRPr="00A30CCB">
              <w:rPr>
                <w:sz w:val="24"/>
                <w:szCs w:val="24"/>
              </w:rPr>
              <w:t>Визначення ізобарної теплоємності газів.</w:t>
            </w:r>
            <w:r w:rsidR="00165EE5" w:rsidRPr="00A30CCB">
              <w:rPr>
                <w:sz w:val="24"/>
                <w:szCs w:val="24"/>
              </w:rPr>
              <w:t xml:space="preserve"> </w:t>
            </w:r>
            <w:r w:rsidR="008F4051" w:rsidRPr="00A30CCB">
              <w:rPr>
                <w:rStyle w:val="af5"/>
                <w:b w:val="0"/>
                <w:sz w:val="24"/>
                <w:szCs w:val="24"/>
              </w:rPr>
              <w:t>Л.</w:t>
            </w:r>
            <w:r w:rsidR="008F4051" w:rsidRPr="00A30CCB">
              <w:rPr>
                <w:sz w:val="24"/>
                <w:szCs w:val="24"/>
              </w:rPr>
              <w:t>: [</w:t>
            </w:r>
            <w:r w:rsidR="0026683C">
              <w:rPr>
                <w:sz w:val="24"/>
                <w:szCs w:val="24"/>
              </w:rPr>
              <w:t>9</w:t>
            </w:r>
            <w:r w:rsidR="008F4051" w:rsidRPr="00A30CCB">
              <w:rPr>
                <w:sz w:val="24"/>
                <w:szCs w:val="24"/>
              </w:rPr>
              <w:t xml:space="preserve">] </w:t>
            </w:r>
          </w:p>
        </w:tc>
        <w:tc>
          <w:tcPr>
            <w:tcW w:w="2098" w:type="dxa"/>
            <w:vAlign w:val="center"/>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r>
      <w:tr w:rsidR="000B6A12" w:rsidRPr="005B4CBF" w:rsidTr="0026683C">
        <w:trPr>
          <w:trHeight w:val="57"/>
        </w:trPr>
        <w:tc>
          <w:tcPr>
            <w:tcW w:w="534" w:type="dxa"/>
          </w:tcPr>
          <w:p w:rsidR="000B6A12" w:rsidRPr="005B4CBF" w:rsidRDefault="000B6A12" w:rsidP="00634817">
            <w:pPr>
              <w:tabs>
                <w:tab w:val="left" w:pos="284"/>
                <w:tab w:val="left" w:pos="567"/>
              </w:tabs>
              <w:spacing w:line="240" w:lineRule="auto"/>
              <w:jc w:val="center"/>
              <w:rPr>
                <w:sz w:val="24"/>
                <w:szCs w:val="24"/>
              </w:rPr>
            </w:pPr>
            <w:r w:rsidRPr="005B4CBF">
              <w:rPr>
                <w:sz w:val="24"/>
                <w:szCs w:val="24"/>
              </w:rPr>
              <w:t>2</w:t>
            </w:r>
          </w:p>
        </w:tc>
        <w:tc>
          <w:tcPr>
            <w:tcW w:w="7541" w:type="dxa"/>
            <w:vAlign w:val="center"/>
          </w:tcPr>
          <w:p w:rsidR="00C62CA1" w:rsidRPr="00A30CCB" w:rsidRDefault="000B6A12" w:rsidP="0026683C">
            <w:pPr>
              <w:pStyle w:val="2"/>
              <w:tabs>
                <w:tab w:val="left" w:pos="426"/>
                <w:tab w:val="left" w:pos="851"/>
              </w:tabs>
              <w:spacing w:after="0" w:line="240" w:lineRule="auto"/>
              <w:ind w:left="0"/>
              <w:rPr>
                <w:sz w:val="24"/>
                <w:szCs w:val="24"/>
              </w:rPr>
            </w:pPr>
            <w:r w:rsidRPr="00A30CCB">
              <w:rPr>
                <w:sz w:val="24"/>
                <w:szCs w:val="24"/>
              </w:rPr>
              <w:t>Дослідження кривої пружності водяної пари при малих тисках.</w:t>
            </w:r>
            <w:r w:rsidR="008F4051" w:rsidRPr="00A30CCB">
              <w:rPr>
                <w:sz w:val="24"/>
                <w:szCs w:val="24"/>
              </w:rPr>
              <w:t xml:space="preserve"> </w:t>
            </w:r>
            <w:r w:rsidR="008F4051" w:rsidRPr="00A30CCB">
              <w:rPr>
                <w:rStyle w:val="af5"/>
                <w:b w:val="0"/>
                <w:sz w:val="24"/>
                <w:szCs w:val="24"/>
              </w:rPr>
              <w:t>Л.</w:t>
            </w:r>
            <w:r w:rsidR="008F4051" w:rsidRPr="00A30CCB">
              <w:rPr>
                <w:sz w:val="24"/>
                <w:szCs w:val="24"/>
              </w:rPr>
              <w:t>: [</w:t>
            </w:r>
            <w:r w:rsidR="0026683C">
              <w:rPr>
                <w:sz w:val="24"/>
                <w:szCs w:val="24"/>
              </w:rPr>
              <w:t>10</w:t>
            </w:r>
            <w:r w:rsidR="008F4051" w:rsidRPr="00A30CCB">
              <w:rPr>
                <w:sz w:val="24"/>
                <w:szCs w:val="24"/>
              </w:rPr>
              <w:t>]</w:t>
            </w:r>
          </w:p>
        </w:tc>
        <w:tc>
          <w:tcPr>
            <w:tcW w:w="2098" w:type="dxa"/>
            <w:vAlign w:val="center"/>
          </w:tcPr>
          <w:p w:rsidR="000B6A12" w:rsidRPr="005B4CBF" w:rsidRDefault="000B6A12" w:rsidP="00634817">
            <w:pPr>
              <w:pStyle w:val="2"/>
              <w:widowControl w:val="0"/>
              <w:spacing w:after="0" w:line="240" w:lineRule="auto"/>
              <w:ind w:left="0"/>
              <w:jc w:val="center"/>
              <w:rPr>
                <w:sz w:val="24"/>
                <w:szCs w:val="24"/>
              </w:rPr>
            </w:pPr>
            <w:r w:rsidRPr="005B4CBF">
              <w:rPr>
                <w:sz w:val="24"/>
                <w:szCs w:val="24"/>
              </w:rPr>
              <w:t>2</w:t>
            </w:r>
          </w:p>
        </w:tc>
      </w:tr>
      <w:tr w:rsidR="0062285A" w:rsidRPr="005B4CBF" w:rsidTr="0026683C">
        <w:trPr>
          <w:trHeight w:val="57"/>
        </w:trPr>
        <w:tc>
          <w:tcPr>
            <w:tcW w:w="534" w:type="dxa"/>
          </w:tcPr>
          <w:p w:rsidR="0062285A" w:rsidRPr="005B4CBF" w:rsidRDefault="00976D12" w:rsidP="0062285A">
            <w:pPr>
              <w:tabs>
                <w:tab w:val="left" w:pos="284"/>
                <w:tab w:val="left" w:pos="567"/>
              </w:tabs>
              <w:spacing w:line="240" w:lineRule="auto"/>
              <w:jc w:val="center"/>
              <w:rPr>
                <w:sz w:val="24"/>
                <w:szCs w:val="24"/>
              </w:rPr>
            </w:pPr>
            <w:r>
              <w:rPr>
                <w:sz w:val="24"/>
                <w:szCs w:val="24"/>
              </w:rPr>
              <w:t>3</w:t>
            </w:r>
          </w:p>
        </w:tc>
        <w:tc>
          <w:tcPr>
            <w:tcW w:w="7541" w:type="dxa"/>
          </w:tcPr>
          <w:p w:rsidR="0062285A" w:rsidRPr="00C47E9C" w:rsidRDefault="00976D12" w:rsidP="00AB49A8">
            <w:pPr>
              <w:pStyle w:val="2"/>
              <w:tabs>
                <w:tab w:val="left" w:pos="426"/>
                <w:tab w:val="left" w:pos="851"/>
              </w:tabs>
              <w:spacing w:after="0" w:line="240" w:lineRule="auto"/>
              <w:ind w:left="0"/>
            </w:pPr>
            <w:r w:rsidRPr="00A30CCB">
              <w:rPr>
                <w:rFonts w:eastAsia="Calibri"/>
                <w:bCs/>
                <w:color w:val="000000"/>
                <w:sz w:val="24"/>
                <w:szCs w:val="24"/>
              </w:rPr>
              <w:t xml:space="preserve">Тепловіддача горизонтальної труби при вільному русі повітря. </w:t>
            </w:r>
            <w:r w:rsidRPr="00A30CCB">
              <w:rPr>
                <w:rStyle w:val="af5"/>
                <w:b w:val="0"/>
                <w:sz w:val="24"/>
                <w:szCs w:val="24"/>
              </w:rPr>
              <w:t>Л.</w:t>
            </w:r>
            <w:r w:rsidRPr="00A30CCB">
              <w:rPr>
                <w:sz w:val="24"/>
                <w:szCs w:val="24"/>
              </w:rPr>
              <w:t>: [1</w:t>
            </w:r>
            <w:r>
              <w:rPr>
                <w:sz w:val="24"/>
                <w:szCs w:val="24"/>
              </w:rPr>
              <w:t>3</w:t>
            </w:r>
          </w:p>
        </w:tc>
        <w:tc>
          <w:tcPr>
            <w:tcW w:w="2098" w:type="dxa"/>
            <w:vAlign w:val="center"/>
          </w:tcPr>
          <w:p w:rsidR="0062285A" w:rsidRPr="005B4CBF" w:rsidRDefault="0062285A" w:rsidP="0062285A">
            <w:pPr>
              <w:pStyle w:val="2"/>
              <w:widowControl w:val="0"/>
              <w:spacing w:after="0" w:line="240" w:lineRule="auto"/>
              <w:ind w:left="0"/>
              <w:jc w:val="center"/>
              <w:rPr>
                <w:sz w:val="24"/>
                <w:szCs w:val="24"/>
              </w:rPr>
            </w:pPr>
            <w:r>
              <w:rPr>
                <w:sz w:val="24"/>
                <w:szCs w:val="24"/>
              </w:rPr>
              <w:t>2</w:t>
            </w:r>
          </w:p>
        </w:tc>
      </w:tr>
      <w:tr w:rsidR="0062285A" w:rsidRPr="005B4CBF" w:rsidTr="0026683C">
        <w:trPr>
          <w:trHeight w:val="57"/>
        </w:trPr>
        <w:tc>
          <w:tcPr>
            <w:tcW w:w="534" w:type="dxa"/>
          </w:tcPr>
          <w:p w:rsidR="0062285A" w:rsidRPr="005B4CBF" w:rsidRDefault="00976D12" w:rsidP="0062285A">
            <w:pPr>
              <w:tabs>
                <w:tab w:val="left" w:pos="284"/>
                <w:tab w:val="left" w:pos="567"/>
              </w:tabs>
              <w:spacing w:line="240" w:lineRule="auto"/>
              <w:jc w:val="center"/>
              <w:rPr>
                <w:sz w:val="24"/>
                <w:szCs w:val="24"/>
              </w:rPr>
            </w:pPr>
            <w:r>
              <w:rPr>
                <w:sz w:val="24"/>
                <w:szCs w:val="24"/>
              </w:rPr>
              <w:t>4</w:t>
            </w:r>
          </w:p>
        </w:tc>
        <w:tc>
          <w:tcPr>
            <w:tcW w:w="7541" w:type="dxa"/>
            <w:vAlign w:val="center"/>
          </w:tcPr>
          <w:p w:rsidR="0062285A" w:rsidRPr="00A30CCB" w:rsidRDefault="00976D12" w:rsidP="00AB49A8">
            <w:pPr>
              <w:pStyle w:val="2"/>
              <w:tabs>
                <w:tab w:val="left" w:pos="426"/>
                <w:tab w:val="left" w:pos="851"/>
              </w:tabs>
              <w:spacing w:after="0" w:line="240" w:lineRule="auto"/>
              <w:ind w:left="0"/>
              <w:rPr>
                <w:sz w:val="24"/>
                <w:szCs w:val="24"/>
              </w:rPr>
            </w:pPr>
            <w:r w:rsidRPr="00C47E9C">
              <w:rPr>
                <w:sz w:val="24"/>
                <w:szCs w:val="24"/>
              </w:rPr>
              <w:t>Дослідження роботи паротурбінної установки</w:t>
            </w:r>
            <w:r w:rsidRPr="004A5C23">
              <w:t>.</w:t>
            </w:r>
            <w:r w:rsidRPr="00A30CCB">
              <w:rPr>
                <w:rStyle w:val="af5"/>
                <w:b w:val="0"/>
                <w:sz w:val="24"/>
                <w:szCs w:val="24"/>
              </w:rPr>
              <w:t xml:space="preserve"> Л.</w:t>
            </w:r>
            <w:r w:rsidRPr="00A30CCB">
              <w:rPr>
                <w:sz w:val="24"/>
                <w:szCs w:val="24"/>
              </w:rPr>
              <w:t>: [1</w:t>
            </w:r>
            <w:r>
              <w:rPr>
                <w:sz w:val="24"/>
                <w:szCs w:val="24"/>
              </w:rPr>
              <w:t>2</w:t>
            </w:r>
            <w:r w:rsidRPr="00A30CCB">
              <w:rPr>
                <w:sz w:val="24"/>
                <w:szCs w:val="24"/>
              </w:rPr>
              <w:t>]</w:t>
            </w:r>
          </w:p>
        </w:tc>
        <w:tc>
          <w:tcPr>
            <w:tcW w:w="2098" w:type="dxa"/>
            <w:vAlign w:val="center"/>
          </w:tcPr>
          <w:p w:rsidR="0062285A" w:rsidRPr="005B4CBF" w:rsidRDefault="00690D34" w:rsidP="0062285A">
            <w:pPr>
              <w:pStyle w:val="2"/>
              <w:widowControl w:val="0"/>
              <w:spacing w:after="0" w:line="240" w:lineRule="auto"/>
              <w:ind w:left="0"/>
              <w:jc w:val="center"/>
              <w:rPr>
                <w:sz w:val="24"/>
                <w:szCs w:val="24"/>
              </w:rPr>
            </w:pPr>
            <w:r>
              <w:rPr>
                <w:sz w:val="24"/>
                <w:szCs w:val="24"/>
              </w:rPr>
              <w:t>4</w:t>
            </w:r>
          </w:p>
        </w:tc>
      </w:tr>
    </w:tbl>
    <w:p w:rsidR="00322B6A" w:rsidRDefault="00322B6A" w:rsidP="00322B6A">
      <w:pPr>
        <w:pStyle w:val="1"/>
        <w:numPr>
          <w:ilvl w:val="0"/>
          <w:numId w:val="0"/>
        </w:numPr>
        <w:spacing w:line="240" w:lineRule="auto"/>
        <w:ind w:left="502" w:hanging="360"/>
        <w:rPr>
          <w:rFonts w:ascii="Times New Roman" w:hAnsi="Times New Roman"/>
          <w:color w:val="000000" w:themeColor="text1"/>
        </w:rPr>
      </w:pPr>
    </w:p>
    <w:p w:rsidR="004A6336" w:rsidRPr="005B4CBF" w:rsidRDefault="004A6336" w:rsidP="00634817">
      <w:pPr>
        <w:pStyle w:val="1"/>
        <w:spacing w:line="240" w:lineRule="auto"/>
        <w:ind w:hanging="720"/>
        <w:jc w:val="center"/>
        <w:rPr>
          <w:rFonts w:ascii="Times New Roman" w:hAnsi="Times New Roman"/>
          <w:color w:val="000000" w:themeColor="text1"/>
        </w:rPr>
      </w:pPr>
      <w:r w:rsidRPr="005B4CBF">
        <w:rPr>
          <w:rFonts w:ascii="Times New Roman" w:hAnsi="Times New Roman"/>
          <w:color w:val="000000" w:themeColor="text1"/>
        </w:rPr>
        <w:t>Самостійна робота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13"/>
        <w:gridCol w:w="1495"/>
      </w:tblGrid>
      <w:tr w:rsidR="00C62CA1" w:rsidRPr="005B4CBF" w:rsidTr="00FB5621">
        <w:trPr>
          <w:trHeight w:val="20"/>
        </w:trPr>
        <w:tc>
          <w:tcPr>
            <w:tcW w:w="675" w:type="dxa"/>
            <w:vAlign w:val="center"/>
          </w:tcPr>
          <w:p w:rsidR="00C62CA1" w:rsidRPr="005B4CBF" w:rsidRDefault="00C62CA1" w:rsidP="00634817">
            <w:pPr>
              <w:jc w:val="center"/>
              <w:rPr>
                <w:sz w:val="24"/>
                <w:szCs w:val="24"/>
              </w:rPr>
            </w:pPr>
            <w:r w:rsidRPr="005B4CBF">
              <w:rPr>
                <w:sz w:val="24"/>
                <w:szCs w:val="24"/>
              </w:rPr>
              <w:t>№ з/п</w:t>
            </w:r>
          </w:p>
        </w:tc>
        <w:tc>
          <w:tcPr>
            <w:tcW w:w="7513" w:type="dxa"/>
            <w:vAlign w:val="center"/>
          </w:tcPr>
          <w:p w:rsidR="00C62CA1" w:rsidRPr="005B4CBF" w:rsidRDefault="00C62CA1" w:rsidP="00634817">
            <w:pPr>
              <w:spacing w:line="240" w:lineRule="auto"/>
              <w:jc w:val="center"/>
              <w:rPr>
                <w:sz w:val="24"/>
                <w:szCs w:val="24"/>
              </w:rPr>
            </w:pPr>
            <w:r w:rsidRPr="005B4CBF">
              <w:rPr>
                <w:sz w:val="24"/>
                <w:szCs w:val="24"/>
              </w:rPr>
              <w:t>Назва теми, що виноситься на самостійне опрацювання</w:t>
            </w:r>
          </w:p>
        </w:tc>
        <w:tc>
          <w:tcPr>
            <w:tcW w:w="1495" w:type="dxa"/>
            <w:vAlign w:val="center"/>
          </w:tcPr>
          <w:p w:rsidR="00C62CA1" w:rsidRPr="005B4CBF" w:rsidRDefault="00C62CA1" w:rsidP="00634817">
            <w:pPr>
              <w:jc w:val="center"/>
              <w:rPr>
                <w:sz w:val="24"/>
                <w:szCs w:val="24"/>
              </w:rPr>
            </w:pPr>
            <w:r w:rsidRPr="005B4CBF">
              <w:rPr>
                <w:sz w:val="24"/>
                <w:szCs w:val="24"/>
              </w:rPr>
              <w:t>Кількість годин СРС</w:t>
            </w:r>
          </w:p>
        </w:tc>
      </w:tr>
      <w:tr w:rsidR="00C62CA1" w:rsidRPr="005B4CBF" w:rsidTr="00FB5621">
        <w:trPr>
          <w:trHeight w:val="20"/>
        </w:trPr>
        <w:tc>
          <w:tcPr>
            <w:tcW w:w="675" w:type="dxa"/>
          </w:tcPr>
          <w:p w:rsidR="00C62CA1" w:rsidRPr="005B4CBF" w:rsidRDefault="00C62CA1" w:rsidP="00634817">
            <w:pPr>
              <w:tabs>
                <w:tab w:val="left" w:pos="284"/>
                <w:tab w:val="left" w:pos="567"/>
              </w:tabs>
              <w:jc w:val="center"/>
              <w:rPr>
                <w:sz w:val="24"/>
                <w:szCs w:val="24"/>
              </w:rPr>
            </w:pPr>
            <w:r w:rsidRPr="005B4CBF">
              <w:rPr>
                <w:sz w:val="24"/>
                <w:szCs w:val="24"/>
              </w:rPr>
              <w:t>1</w:t>
            </w:r>
          </w:p>
        </w:tc>
        <w:tc>
          <w:tcPr>
            <w:tcW w:w="7513" w:type="dxa"/>
          </w:tcPr>
          <w:p w:rsidR="00C62CA1" w:rsidRPr="005B4CBF" w:rsidRDefault="00C62CA1" w:rsidP="00634817">
            <w:pPr>
              <w:pStyle w:val="2"/>
              <w:widowControl w:val="0"/>
              <w:spacing w:after="0" w:line="240" w:lineRule="auto"/>
              <w:ind w:left="0"/>
              <w:rPr>
                <w:b/>
                <w:sz w:val="24"/>
                <w:szCs w:val="24"/>
              </w:rPr>
            </w:pPr>
            <w:r w:rsidRPr="005B4CBF">
              <w:rPr>
                <w:b/>
                <w:sz w:val="24"/>
                <w:szCs w:val="24"/>
              </w:rPr>
              <w:t>Тема 2.</w:t>
            </w:r>
            <w:r w:rsidR="006D2C22">
              <w:rPr>
                <w:b/>
                <w:sz w:val="24"/>
                <w:szCs w:val="24"/>
              </w:rPr>
              <w:t>3</w:t>
            </w:r>
            <w:r w:rsidRPr="005B4CBF">
              <w:rPr>
                <w:b/>
                <w:bCs/>
                <w:color w:val="000000"/>
                <w:sz w:val="24"/>
                <w:szCs w:val="24"/>
                <w:bdr w:val="none" w:sz="0" w:space="0" w:color="auto" w:frame="1"/>
              </w:rPr>
              <w:t xml:space="preserve"> </w:t>
            </w:r>
            <w:r w:rsidRPr="005B4CBF">
              <w:rPr>
                <w:b/>
                <w:sz w:val="24"/>
                <w:szCs w:val="24"/>
              </w:rPr>
              <w:t>Теплообмін випромінюванням</w:t>
            </w:r>
            <w:r w:rsidR="006D2C22">
              <w:rPr>
                <w:b/>
                <w:sz w:val="24"/>
                <w:szCs w:val="24"/>
              </w:rPr>
              <w:t xml:space="preserve"> </w:t>
            </w:r>
          </w:p>
          <w:p w:rsidR="00C62CA1" w:rsidRPr="005B4CBF" w:rsidRDefault="00C62CA1" w:rsidP="00634817">
            <w:pPr>
              <w:pStyle w:val="2"/>
              <w:widowControl w:val="0"/>
              <w:spacing w:after="0" w:line="240" w:lineRule="auto"/>
              <w:ind w:left="0"/>
              <w:rPr>
                <w:sz w:val="24"/>
                <w:szCs w:val="24"/>
              </w:rPr>
            </w:pPr>
            <w:r w:rsidRPr="005B4CBF">
              <w:rPr>
                <w:sz w:val="24"/>
                <w:szCs w:val="24"/>
              </w:rPr>
              <w:t xml:space="preserve">Основні поняття і визначення. Основні закони теплового випромінювання. Види променевих теплових потоків. Теплообмін випромінюванням між твердими тілами, що розділені прозорим середовищем. Теплообмін при наявності екрана. </w:t>
            </w:r>
          </w:p>
          <w:p w:rsidR="00C62CA1" w:rsidRPr="005B4CBF" w:rsidRDefault="00C62CA1" w:rsidP="00FB2603">
            <w:pPr>
              <w:pStyle w:val="2"/>
              <w:widowControl w:val="0"/>
              <w:spacing w:after="0" w:line="240" w:lineRule="auto"/>
              <w:ind w:left="0"/>
              <w:rPr>
                <w:sz w:val="24"/>
                <w:szCs w:val="24"/>
              </w:rPr>
            </w:pPr>
            <w:r w:rsidRPr="005B4CBF">
              <w:rPr>
                <w:sz w:val="24"/>
                <w:szCs w:val="24"/>
              </w:rPr>
              <w:t xml:space="preserve">Література: </w:t>
            </w:r>
            <w:r w:rsidRPr="00C1049C">
              <w:rPr>
                <w:sz w:val="24"/>
                <w:szCs w:val="24"/>
              </w:rPr>
              <w:t xml:space="preserve">Л </w:t>
            </w:r>
            <w:r w:rsidR="00C1049C" w:rsidRPr="00C1049C">
              <w:rPr>
                <w:sz w:val="24"/>
                <w:szCs w:val="24"/>
                <w:lang w:val="ru-RU"/>
              </w:rPr>
              <w:t>1</w:t>
            </w:r>
            <w:r w:rsidRPr="00C1049C">
              <w:rPr>
                <w:sz w:val="24"/>
                <w:szCs w:val="24"/>
              </w:rPr>
              <w:t xml:space="preserve"> с.120-129</w:t>
            </w:r>
            <w:r w:rsidR="00FB2603">
              <w:rPr>
                <w:sz w:val="24"/>
                <w:szCs w:val="24"/>
              </w:rPr>
              <w:t>;</w:t>
            </w:r>
            <w:r w:rsidRPr="00C1049C">
              <w:rPr>
                <w:sz w:val="24"/>
                <w:szCs w:val="24"/>
              </w:rPr>
              <w:t xml:space="preserve"> Л</w:t>
            </w:r>
            <w:r w:rsidR="00C1049C" w:rsidRPr="00C1049C">
              <w:rPr>
                <w:sz w:val="24"/>
                <w:szCs w:val="24"/>
                <w:lang w:val="ru-RU"/>
              </w:rPr>
              <w:t>2</w:t>
            </w:r>
            <w:r w:rsidRPr="00C1049C">
              <w:rPr>
                <w:sz w:val="24"/>
                <w:szCs w:val="24"/>
              </w:rPr>
              <w:t xml:space="preserve"> с.464-480</w:t>
            </w:r>
            <w:r w:rsidR="00FB2603">
              <w:rPr>
                <w:sz w:val="24"/>
                <w:szCs w:val="24"/>
              </w:rPr>
              <w:t>;</w:t>
            </w:r>
            <w:r w:rsidRPr="00C1049C">
              <w:rPr>
                <w:sz w:val="24"/>
                <w:szCs w:val="24"/>
              </w:rPr>
              <w:t xml:space="preserve"> Л </w:t>
            </w:r>
            <w:r w:rsidR="00C1049C" w:rsidRPr="00C1049C">
              <w:rPr>
                <w:sz w:val="24"/>
                <w:szCs w:val="24"/>
                <w:lang w:val="ru-RU"/>
              </w:rPr>
              <w:t>3</w:t>
            </w:r>
            <w:r w:rsidRPr="00C1049C">
              <w:rPr>
                <w:sz w:val="24"/>
                <w:szCs w:val="24"/>
              </w:rPr>
              <w:t xml:space="preserve"> с.156-162</w:t>
            </w:r>
            <w:r w:rsidR="00FB2603">
              <w:rPr>
                <w:sz w:val="24"/>
                <w:szCs w:val="24"/>
              </w:rPr>
              <w:t>;</w:t>
            </w:r>
            <w:r w:rsidR="0026683C">
              <w:rPr>
                <w:sz w:val="24"/>
                <w:szCs w:val="24"/>
              </w:rPr>
              <w:t xml:space="preserve"> </w:t>
            </w:r>
            <w:r w:rsidR="006E3FDD">
              <w:rPr>
                <w:sz w:val="24"/>
                <w:szCs w:val="24"/>
              </w:rPr>
              <w:t xml:space="preserve">Л </w:t>
            </w:r>
            <w:r w:rsidR="0026683C">
              <w:rPr>
                <w:sz w:val="24"/>
                <w:szCs w:val="24"/>
              </w:rPr>
              <w:t>7</w:t>
            </w:r>
            <w:r w:rsidR="006E3FDD">
              <w:rPr>
                <w:sz w:val="24"/>
                <w:szCs w:val="24"/>
              </w:rPr>
              <w:t>с.</w:t>
            </w:r>
            <w:r w:rsidR="00FB2603">
              <w:rPr>
                <w:sz w:val="24"/>
                <w:szCs w:val="24"/>
              </w:rPr>
              <w:t>120-132.</w:t>
            </w:r>
          </w:p>
        </w:tc>
        <w:tc>
          <w:tcPr>
            <w:tcW w:w="1495" w:type="dxa"/>
          </w:tcPr>
          <w:p w:rsidR="00C62CA1" w:rsidRPr="005B4CBF" w:rsidRDefault="00C62CA1" w:rsidP="00634817">
            <w:pPr>
              <w:tabs>
                <w:tab w:val="left" w:pos="284"/>
                <w:tab w:val="left" w:pos="567"/>
              </w:tabs>
              <w:jc w:val="center"/>
              <w:rPr>
                <w:sz w:val="24"/>
                <w:szCs w:val="24"/>
              </w:rPr>
            </w:pPr>
            <w:r w:rsidRPr="005B4CBF">
              <w:rPr>
                <w:sz w:val="24"/>
                <w:szCs w:val="24"/>
              </w:rPr>
              <w:t>3</w:t>
            </w:r>
          </w:p>
        </w:tc>
      </w:tr>
    </w:tbl>
    <w:p w:rsidR="000F35CA" w:rsidRPr="005B4CBF" w:rsidRDefault="000F35CA" w:rsidP="000F35CA">
      <w:pPr>
        <w:keepNext/>
        <w:keepLines/>
        <w:widowControl w:val="0"/>
        <w:tabs>
          <w:tab w:val="left" w:pos="3385"/>
        </w:tabs>
        <w:spacing w:line="260" w:lineRule="exact"/>
        <w:jc w:val="center"/>
        <w:outlineLvl w:val="4"/>
        <w:rPr>
          <w:rStyle w:val="5"/>
          <w:rFonts w:eastAsiaTheme="minorHAnsi"/>
          <w:bCs w:val="0"/>
          <w:sz w:val="24"/>
          <w:szCs w:val="24"/>
        </w:rPr>
      </w:pPr>
      <w:r w:rsidRPr="005B4CBF">
        <w:rPr>
          <w:rStyle w:val="5"/>
          <w:rFonts w:eastAsiaTheme="minorHAnsi"/>
          <w:bCs w:val="0"/>
          <w:sz w:val="24"/>
          <w:szCs w:val="24"/>
        </w:rPr>
        <w:lastRenderedPageBreak/>
        <w:t>Індивідуальні завдання</w:t>
      </w:r>
    </w:p>
    <w:p w:rsidR="000F35CA" w:rsidRPr="005B4CBF" w:rsidRDefault="000F35CA" w:rsidP="000F35CA">
      <w:pPr>
        <w:keepNext/>
        <w:keepLines/>
        <w:widowControl w:val="0"/>
        <w:tabs>
          <w:tab w:val="left" w:pos="3385"/>
        </w:tabs>
        <w:spacing w:line="260" w:lineRule="exact"/>
        <w:jc w:val="center"/>
        <w:outlineLvl w:val="4"/>
        <w:rPr>
          <w:sz w:val="24"/>
          <w:szCs w:val="24"/>
        </w:rPr>
      </w:pPr>
    </w:p>
    <w:p w:rsidR="000F35CA" w:rsidRPr="005B4CBF" w:rsidRDefault="000F35CA" w:rsidP="000F35CA">
      <w:pPr>
        <w:ind w:firstLine="709"/>
        <w:jc w:val="both"/>
        <w:rPr>
          <w:b/>
          <w:bCs/>
          <w:sz w:val="24"/>
          <w:szCs w:val="24"/>
        </w:rPr>
      </w:pPr>
      <w:r w:rsidRPr="005B4CBF">
        <w:rPr>
          <w:bCs/>
          <w:sz w:val="24"/>
          <w:szCs w:val="24"/>
        </w:rPr>
        <w:t>Основною формою індивідуальної роботи студентів при вивченні кредитного модуля є виконання розрахункової роботи (РР</w:t>
      </w:r>
      <w:r w:rsidRPr="005B4CBF">
        <w:rPr>
          <w:b/>
          <w:bCs/>
          <w:sz w:val="24"/>
          <w:szCs w:val="24"/>
        </w:rPr>
        <w:t>).</w:t>
      </w:r>
      <w:r w:rsidRPr="005B4CBF">
        <w:rPr>
          <w:sz w:val="24"/>
          <w:szCs w:val="24"/>
        </w:rPr>
        <w:t xml:space="preserve"> Метою </w:t>
      </w:r>
      <w:r w:rsidRPr="005B4CBF">
        <w:rPr>
          <w:bCs/>
          <w:sz w:val="24"/>
          <w:szCs w:val="24"/>
        </w:rPr>
        <w:t>роботи</w:t>
      </w:r>
      <w:r w:rsidRPr="005B4CBF">
        <w:rPr>
          <w:sz w:val="24"/>
          <w:szCs w:val="24"/>
        </w:rPr>
        <w:t xml:space="preserve"> є закріплення теоретичних знань та практичних навичок одержаних студентами на лекційних та практичних заняттях.</w:t>
      </w:r>
    </w:p>
    <w:p w:rsidR="000F35CA" w:rsidRPr="005F3D3E" w:rsidRDefault="000F35CA" w:rsidP="000F35CA">
      <w:pPr>
        <w:rPr>
          <w:sz w:val="24"/>
          <w:szCs w:val="24"/>
        </w:rPr>
      </w:pPr>
      <w:r w:rsidRPr="005B4CBF">
        <w:rPr>
          <w:bCs/>
          <w:sz w:val="24"/>
          <w:szCs w:val="24"/>
        </w:rPr>
        <w:t>РР</w:t>
      </w:r>
      <w:r w:rsidRPr="005B4CBF">
        <w:rPr>
          <w:sz w:val="24"/>
          <w:szCs w:val="24"/>
        </w:rPr>
        <w:t xml:space="preserve"> передбачає виконання </w:t>
      </w:r>
      <w:r w:rsidRPr="005F3D3E">
        <w:rPr>
          <w:sz w:val="24"/>
          <w:szCs w:val="24"/>
        </w:rPr>
        <w:t>розраху</w:t>
      </w:r>
      <w:r>
        <w:rPr>
          <w:sz w:val="24"/>
          <w:szCs w:val="24"/>
        </w:rPr>
        <w:t xml:space="preserve">нків </w:t>
      </w:r>
      <w:r w:rsidRPr="005F3D3E">
        <w:rPr>
          <w:rFonts w:eastAsia="Times New Roman"/>
          <w:sz w:val="24"/>
          <w:szCs w:val="24"/>
          <w:lang w:eastAsia="ru-RU"/>
        </w:rPr>
        <w:t>систем</w:t>
      </w:r>
      <w:r>
        <w:rPr>
          <w:rFonts w:eastAsia="Times New Roman"/>
          <w:sz w:val="24"/>
          <w:szCs w:val="24"/>
          <w:lang w:eastAsia="ru-RU"/>
        </w:rPr>
        <w:t>и</w:t>
      </w:r>
      <w:r w:rsidRPr="005F3D3E">
        <w:rPr>
          <w:rFonts w:eastAsia="Times New Roman"/>
          <w:sz w:val="24"/>
          <w:szCs w:val="24"/>
          <w:lang w:eastAsia="ru-RU"/>
        </w:rPr>
        <w:t xml:space="preserve"> прямоточного кондиціонування повітря певного приміщення.</w:t>
      </w:r>
    </w:p>
    <w:p w:rsidR="000F35CA" w:rsidRPr="005B4CBF" w:rsidRDefault="000F35CA" w:rsidP="000F35CA">
      <w:pPr>
        <w:ind w:firstLine="709"/>
        <w:jc w:val="both"/>
        <w:rPr>
          <w:sz w:val="24"/>
          <w:szCs w:val="24"/>
        </w:rPr>
      </w:pPr>
      <w:r w:rsidRPr="005B4CBF">
        <w:rPr>
          <w:sz w:val="24"/>
          <w:szCs w:val="24"/>
        </w:rPr>
        <w:t xml:space="preserve">Кожний студент виконує </w:t>
      </w:r>
      <w:r w:rsidRPr="005B4CBF">
        <w:rPr>
          <w:bCs/>
          <w:sz w:val="24"/>
          <w:szCs w:val="24"/>
        </w:rPr>
        <w:t>РР</w:t>
      </w:r>
      <w:r w:rsidRPr="005B4CBF">
        <w:rPr>
          <w:sz w:val="24"/>
          <w:szCs w:val="24"/>
        </w:rPr>
        <w:t xml:space="preserve"> за індивідуальними даними. </w:t>
      </w:r>
    </w:p>
    <w:p w:rsidR="000F35CA" w:rsidRDefault="000F35CA" w:rsidP="00634817">
      <w:pPr>
        <w:jc w:val="center"/>
        <w:rPr>
          <w:b/>
          <w:bCs/>
          <w:sz w:val="24"/>
          <w:szCs w:val="24"/>
        </w:rPr>
      </w:pPr>
    </w:p>
    <w:p w:rsidR="000F35CA" w:rsidRDefault="000F35CA" w:rsidP="00634817">
      <w:pPr>
        <w:jc w:val="center"/>
        <w:rPr>
          <w:b/>
          <w:bCs/>
          <w:sz w:val="24"/>
          <w:szCs w:val="24"/>
        </w:rPr>
      </w:pPr>
      <w:bookmarkStart w:id="0" w:name="_GoBack"/>
      <w:bookmarkEnd w:id="0"/>
    </w:p>
    <w:p w:rsidR="000B3BE5" w:rsidRPr="005B4CBF" w:rsidRDefault="000B3BE5" w:rsidP="00634817">
      <w:pPr>
        <w:jc w:val="center"/>
        <w:rPr>
          <w:b/>
          <w:bCs/>
          <w:sz w:val="24"/>
          <w:szCs w:val="24"/>
        </w:rPr>
      </w:pPr>
      <w:r w:rsidRPr="005B4CBF">
        <w:rPr>
          <w:b/>
          <w:bCs/>
          <w:sz w:val="24"/>
          <w:szCs w:val="24"/>
        </w:rPr>
        <w:t>Контрольні роботи</w:t>
      </w:r>
    </w:p>
    <w:p w:rsidR="00690D34" w:rsidRPr="00E26DA2" w:rsidRDefault="000B3BE5" w:rsidP="00690D34">
      <w:pPr>
        <w:pStyle w:val="2"/>
        <w:spacing w:line="240" w:lineRule="auto"/>
        <w:ind w:left="0" w:firstLine="709"/>
        <w:rPr>
          <w:bCs/>
          <w:sz w:val="24"/>
          <w:szCs w:val="24"/>
        </w:rPr>
      </w:pPr>
      <w:r w:rsidRPr="005B4CBF">
        <w:rPr>
          <w:bCs/>
          <w:sz w:val="24"/>
          <w:szCs w:val="24"/>
        </w:rPr>
        <w:t>Під час вивчення кредитного модуля передбачається проведення модульної контрольної роботи за тем</w:t>
      </w:r>
      <w:r w:rsidR="00690D34">
        <w:rPr>
          <w:bCs/>
          <w:sz w:val="24"/>
          <w:szCs w:val="24"/>
        </w:rPr>
        <w:t>ою:</w:t>
      </w:r>
      <w:r w:rsidRPr="005B4CBF">
        <w:rPr>
          <w:bCs/>
          <w:sz w:val="24"/>
          <w:szCs w:val="24"/>
        </w:rPr>
        <w:t xml:space="preserve"> </w:t>
      </w:r>
      <w:r w:rsidR="00690D34" w:rsidRPr="00E26DA2">
        <w:rPr>
          <w:sz w:val="24"/>
          <w:szCs w:val="24"/>
        </w:rPr>
        <w:t>Визначення енергетичних характеристик циклу Ренкіна</w:t>
      </w:r>
      <w:r w:rsidR="00690D34" w:rsidRPr="00E26DA2">
        <w:rPr>
          <w:bCs/>
          <w:sz w:val="24"/>
          <w:szCs w:val="24"/>
        </w:rPr>
        <w:t>.</w:t>
      </w:r>
    </w:p>
    <w:p w:rsidR="00C62CA1" w:rsidRPr="005B4CBF" w:rsidRDefault="00C62CA1" w:rsidP="00690D34">
      <w:pPr>
        <w:pStyle w:val="2"/>
        <w:widowControl w:val="0"/>
        <w:spacing w:line="240" w:lineRule="auto"/>
        <w:ind w:left="0" w:firstLine="709"/>
      </w:pPr>
    </w:p>
    <w:p w:rsidR="00F95D78" w:rsidRPr="005B4CBF"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000000" w:themeColor="text1"/>
        </w:rPr>
      </w:pPr>
      <w:r w:rsidRPr="005B4CBF">
        <w:rPr>
          <w:rFonts w:ascii="Times New Roman" w:hAnsi="Times New Roman"/>
          <w:color w:val="000000" w:themeColor="text1"/>
        </w:rPr>
        <w:t>Політика та контроль</w:t>
      </w:r>
    </w:p>
    <w:p w:rsidR="004A6336" w:rsidRPr="005B4CBF" w:rsidRDefault="00F51B26" w:rsidP="00634817">
      <w:pPr>
        <w:pStyle w:val="1"/>
        <w:spacing w:line="240" w:lineRule="auto"/>
        <w:ind w:firstLine="207"/>
        <w:rPr>
          <w:rFonts w:ascii="Times New Roman" w:hAnsi="Times New Roman"/>
          <w:color w:val="000000" w:themeColor="text1"/>
        </w:rPr>
      </w:pPr>
      <w:r w:rsidRPr="005B4CBF">
        <w:rPr>
          <w:rFonts w:ascii="Times New Roman" w:hAnsi="Times New Roman"/>
          <w:color w:val="000000" w:themeColor="text1"/>
        </w:rPr>
        <w:t>П</w:t>
      </w:r>
      <w:r w:rsidR="004A6336" w:rsidRPr="005B4CBF">
        <w:rPr>
          <w:rFonts w:ascii="Times New Roman" w:hAnsi="Times New Roman"/>
          <w:color w:val="000000" w:themeColor="text1"/>
        </w:rPr>
        <w:t>олітика навчальної дисципліни</w:t>
      </w:r>
      <w:r w:rsidR="00087AFC" w:rsidRPr="005B4CBF">
        <w:rPr>
          <w:rFonts w:ascii="Times New Roman" w:hAnsi="Times New Roman"/>
          <w:color w:val="000000" w:themeColor="text1"/>
        </w:rPr>
        <w:t xml:space="preserve"> (освітнього компонента)</w:t>
      </w:r>
    </w:p>
    <w:p w:rsidR="00740AD8" w:rsidRPr="005B4CBF" w:rsidRDefault="007F34CB" w:rsidP="00634817">
      <w:pPr>
        <w:ind w:firstLine="709"/>
        <w:jc w:val="both"/>
        <w:rPr>
          <w:sz w:val="24"/>
          <w:szCs w:val="24"/>
        </w:rPr>
      </w:pPr>
      <w:r w:rsidRPr="005B4CBF">
        <w:rPr>
          <w:sz w:val="24"/>
          <w:szCs w:val="24"/>
        </w:rPr>
        <w:t xml:space="preserve">Порушення Кодексу академічної доброчесності </w:t>
      </w:r>
      <w:r w:rsidR="00740AD8" w:rsidRPr="005B4CBF">
        <w:rPr>
          <w:rFonts w:eastAsia="Times New Roman"/>
          <w:sz w:val="24"/>
          <w:szCs w:val="24"/>
          <w:lang w:eastAsia="ru-RU"/>
        </w:rPr>
        <w:t xml:space="preserve">Національного технічного університету України «Київський політехнічний інститут імені Ігоря Сікорського» </w:t>
      </w:r>
      <w:r w:rsidRPr="005B4CBF">
        <w:rPr>
          <w:sz w:val="24"/>
          <w:szCs w:val="24"/>
        </w:rPr>
        <w:t>є серйозним порушенням, навіть якщо воно є ненавмисним. Кодекс доступний за посиланням:</w:t>
      </w:r>
      <w:r w:rsidR="00740AD8" w:rsidRPr="005B4CBF">
        <w:rPr>
          <w:sz w:val="24"/>
          <w:szCs w:val="24"/>
        </w:rPr>
        <w:t xml:space="preserve"> </w:t>
      </w:r>
      <w:hyperlink r:id="rId14" w:history="1">
        <w:r w:rsidR="00740AD8" w:rsidRPr="005B4CBF">
          <w:rPr>
            <w:rStyle w:val="a5"/>
            <w:rFonts w:eastAsia="Times New Roman"/>
            <w:sz w:val="24"/>
            <w:szCs w:val="24"/>
            <w:lang w:eastAsia="ru-RU"/>
          </w:rPr>
          <w:t>https://kpi.ua/code.3</w:t>
        </w:r>
      </w:hyperlink>
      <w:r w:rsidR="00740AD8" w:rsidRPr="005B4CBF">
        <w:rPr>
          <w:rFonts w:eastAsia="Times New Roman"/>
          <w:sz w:val="24"/>
          <w:szCs w:val="24"/>
          <w:lang w:eastAsia="ru-RU"/>
        </w:rPr>
        <w:t xml:space="preserve"> </w:t>
      </w:r>
      <w:r w:rsidR="00740AD8" w:rsidRPr="005B4CBF">
        <w:rPr>
          <w:sz w:val="24"/>
          <w:szCs w:val="24"/>
        </w:rPr>
        <w:t>.</w:t>
      </w:r>
    </w:p>
    <w:p w:rsidR="007F34CB" w:rsidRPr="005B4CBF" w:rsidRDefault="007F34CB" w:rsidP="00634817">
      <w:pPr>
        <w:ind w:firstLine="709"/>
        <w:jc w:val="both"/>
        <w:rPr>
          <w:sz w:val="24"/>
          <w:szCs w:val="24"/>
        </w:rPr>
      </w:pPr>
      <w:r w:rsidRPr="005B4CBF">
        <w:rPr>
          <w:sz w:val="24"/>
          <w:szCs w:val="24"/>
        </w:rPr>
        <w:t>Зокрема, дотримання Кодексу академічної доброчесності  означає, що вся робота на іспитах та заліках має виконуватися індивідуально. Під час виконання самостійної роботи студенти можуть консультуватися з викладачами та з іншими студентами, але повинні самостійно розв’язувати завдання, керуючись власними знаннями, уміннями та навичками. Посилання на всі ресурси та джерела (наприклад, у звітах, самостійних роботах чи презентаціях) повинні бути чітко визначені та оформлені належним чином. У разі спільної роботи з іншими студентами над виконанням індивідуальних завдань, ви повинні зазначити ступінь їх уч</w:t>
      </w:r>
      <w:r w:rsidR="00740AD8" w:rsidRPr="005B4CBF">
        <w:rPr>
          <w:sz w:val="24"/>
          <w:szCs w:val="24"/>
        </w:rPr>
        <w:t>а</w:t>
      </w:r>
      <w:r w:rsidRPr="005B4CBF">
        <w:rPr>
          <w:sz w:val="24"/>
          <w:szCs w:val="24"/>
        </w:rPr>
        <w:t xml:space="preserve">сті </w:t>
      </w:r>
      <w:r w:rsidR="00740AD8" w:rsidRPr="005B4CBF">
        <w:rPr>
          <w:sz w:val="24"/>
          <w:szCs w:val="24"/>
        </w:rPr>
        <w:t>в</w:t>
      </w:r>
      <w:r w:rsidRPr="005B4CBF">
        <w:rPr>
          <w:sz w:val="24"/>
          <w:szCs w:val="24"/>
        </w:rPr>
        <w:t xml:space="preserve"> робот</w:t>
      </w:r>
      <w:r w:rsidR="00740AD8" w:rsidRPr="005B4CBF">
        <w:rPr>
          <w:sz w:val="24"/>
          <w:szCs w:val="24"/>
        </w:rPr>
        <w:t>і.</w:t>
      </w:r>
    </w:p>
    <w:p w:rsidR="00BC00CE" w:rsidRPr="005B4CBF" w:rsidRDefault="00DB4763" w:rsidP="00634817">
      <w:pPr>
        <w:spacing w:line="240" w:lineRule="auto"/>
        <w:ind w:firstLine="708"/>
        <w:rPr>
          <w:rFonts w:eastAsia="Times New Roman"/>
          <w:sz w:val="24"/>
          <w:szCs w:val="24"/>
          <w:lang w:eastAsia="ru-RU"/>
        </w:rPr>
      </w:pPr>
      <w:r w:rsidRPr="005B4CBF">
        <w:rPr>
          <w:rFonts w:eastAsia="Times New Roman"/>
          <w:sz w:val="24"/>
          <w:szCs w:val="24"/>
          <w:lang w:eastAsia="ru-RU"/>
        </w:rPr>
        <w:t>Академічна доброчесність: Політика та принципи академічної доброчесності визначені у розділі 3 Кодексу</w:t>
      </w:r>
      <w:r w:rsidR="00BC00CE" w:rsidRPr="005B4CBF">
        <w:rPr>
          <w:rFonts w:eastAsia="Times New Roman"/>
          <w:sz w:val="24"/>
          <w:szCs w:val="24"/>
          <w:lang w:eastAsia="ru-RU"/>
        </w:rPr>
        <w:t xml:space="preserve">. </w:t>
      </w:r>
      <w:r w:rsidRPr="005B4CBF">
        <w:rPr>
          <w:rFonts w:eastAsia="Times New Roman"/>
          <w:sz w:val="24"/>
          <w:szCs w:val="24"/>
          <w:lang w:eastAsia="ru-RU"/>
        </w:rPr>
        <w:t>Норми етичної поведінки: Норми етичної поведінки студентів і працівників визначені у розділі 2</w:t>
      </w:r>
      <w:r w:rsidR="00BC00CE" w:rsidRPr="005B4CBF">
        <w:rPr>
          <w:rFonts w:eastAsia="Times New Roman"/>
          <w:sz w:val="24"/>
          <w:szCs w:val="24"/>
          <w:lang w:eastAsia="ru-RU"/>
        </w:rPr>
        <w:t>.</w:t>
      </w:r>
    </w:p>
    <w:p w:rsidR="00165EE5" w:rsidRPr="005B4CBF" w:rsidRDefault="00165EE5" w:rsidP="00634817">
      <w:pPr>
        <w:pStyle w:val="af3"/>
        <w:spacing w:before="0" w:beforeAutospacing="0" w:after="0" w:afterAutospacing="0"/>
        <w:ind w:firstLine="360"/>
      </w:pPr>
      <w:r w:rsidRPr="005B4CBF">
        <w:t>Вимоги, які ставляться перед студентом дисципліни:</w:t>
      </w:r>
    </w:p>
    <w:p w:rsidR="00A21662" w:rsidRPr="005B4CBF" w:rsidRDefault="00165EE5" w:rsidP="00634817">
      <w:pPr>
        <w:pStyle w:val="af3"/>
        <w:numPr>
          <w:ilvl w:val="0"/>
          <w:numId w:val="22"/>
        </w:numPr>
        <w:spacing w:before="0" w:beforeAutospacing="0" w:after="0" w:afterAutospacing="0"/>
        <w:jc w:val="both"/>
      </w:pPr>
      <w:r w:rsidRPr="005B4CBF">
        <w:t>відвідування лекційних та лабораторних занять є обов’язковою складовою вивчення матеріалу, викладач фіксує присутність на заняттях;</w:t>
      </w:r>
    </w:p>
    <w:p w:rsidR="00A21662" w:rsidRPr="005B4CBF" w:rsidRDefault="00A21662" w:rsidP="00634817">
      <w:pPr>
        <w:pStyle w:val="af3"/>
        <w:numPr>
          <w:ilvl w:val="0"/>
          <w:numId w:val="22"/>
        </w:numPr>
        <w:spacing w:before="0" w:beforeAutospacing="0" w:after="0" w:afterAutospacing="0"/>
        <w:jc w:val="both"/>
      </w:pPr>
      <w:r w:rsidRPr="005B4CBF">
        <w:t xml:space="preserve">викладач використовує </w:t>
      </w:r>
      <w:r w:rsidRPr="00D16D8D">
        <w:rPr>
          <w:i/>
        </w:rPr>
        <w:t>Google classroom</w:t>
      </w:r>
      <w:r w:rsidRPr="005B4CBF">
        <w:t xml:space="preserve">  та </w:t>
      </w:r>
      <w:r w:rsidRPr="00D16D8D">
        <w:rPr>
          <w:i/>
        </w:rPr>
        <w:t>ZOOM</w:t>
      </w:r>
      <w:r w:rsidRPr="005B4CBF">
        <w:t xml:space="preserve"> для викладання матеріалу поточної лекції, додаткових ресурсів, лабораторних робіт </w:t>
      </w:r>
      <w:r w:rsidRPr="00BF3949">
        <w:t>та ін</w:t>
      </w:r>
      <w:r w:rsidR="00BF3949" w:rsidRPr="00BF3949">
        <w:t>.</w:t>
      </w:r>
      <w:r w:rsidRPr="005B4CBF">
        <w:t>;</w:t>
      </w:r>
    </w:p>
    <w:p w:rsidR="00165EE5" w:rsidRPr="005B4CBF" w:rsidRDefault="00165EE5" w:rsidP="00634817">
      <w:pPr>
        <w:pStyle w:val="af3"/>
        <w:numPr>
          <w:ilvl w:val="0"/>
          <w:numId w:val="22"/>
        </w:numPr>
        <w:jc w:val="both"/>
      </w:pPr>
      <w:r w:rsidRPr="005B4CBF">
        <w:t xml:space="preserve">на лекції викладач користується власним презентаційним матеріалом; який по закінченні лекції викладає у </w:t>
      </w:r>
      <w:r w:rsidR="00DB4763" w:rsidRPr="005B4CBF">
        <w:rPr>
          <w:i/>
        </w:rPr>
        <w:t xml:space="preserve">Google classroom </w:t>
      </w:r>
      <w:r w:rsidRPr="005B4CBF">
        <w:t xml:space="preserve"> з відповідної дисципліни</w:t>
      </w:r>
      <w:r w:rsidR="00A21662" w:rsidRPr="005B4CBF">
        <w:t>,</w:t>
      </w:r>
      <w:r w:rsidRPr="005B4CBF">
        <w:t xml:space="preserve"> де присутній потік студентів;</w:t>
      </w:r>
    </w:p>
    <w:p w:rsidR="00165EE5" w:rsidRPr="005B4CBF" w:rsidRDefault="00165EE5" w:rsidP="00634817">
      <w:pPr>
        <w:pStyle w:val="af3"/>
        <w:numPr>
          <w:ilvl w:val="0"/>
          <w:numId w:val="22"/>
        </w:numPr>
        <w:jc w:val="both"/>
      </w:pPr>
      <w:r w:rsidRPr="005B4CBF">
        <w:t>на лекції заборонено відволікати викладача від подання матеріалу студентам, усі питання, уточнення та ін. студенти</w:t>
      </w:r>
      <w:r w:rsidR="00DB4763" w:rsidRPr="005B4CBF">
        <w:t xml:space="preserve"> </w:t>
      </w:r>
      <w:r w:rsidRPr="005B4CBF">
        <w:t>ставлять в кінці лекції у відведений для цього час;</w:t>
      </w:r>
    </w:p>
    <w:p w:rsidR="00165EE5" w:rsidRPr="00BF3949" w:rsidRDefault="00165EE5" w:rsidP="00634817">
      <w:pPr>
        <w:pStyle w:val="af3"/>
        <w:numPr>
          <w:ilvl w:val="0"/>
          <w:numId w:val="22"/>
        </w:numPr>
        <w:jc w:val="both"/>
      </w:pPr>
      <w:r w:rsidRPr="005B4CBF">
        <w:t>ЛР захищаються у дв</w:t>
      </w:r>
      <w:r w:rsidR="00DB4763" w:rsidRPr="005B4CBF">
        <w:t>а етапи – перший етап: студенти</w:t>
      </w:r>
      <w:r w:rsidRPr="005B4CBF">
        <w:t xml:space="preserve"> готують електронний Звіт, який надсилається на відповідну електронну адресу викладачу</w:t>
      </w:r>
      <w:r w:rsidR="00DB4763" w:rsidRPr="005B4CBF">
        <w:t xml:space="preserve"> або у </w:t>
      </w:r>
      <w:r w:rsidR="00DB4763" w:rsidRPr="005B4CBF">
        <w:rPr>
          <w:i/>
        </w:rPr>
        <w:t>Google classroom</w:t>
      </w:r>
      <w:r w:rsidRPr="005B4CBF">
        <w:t xml:space="preserve">; другий етап – захист ЛР за розкладом у фізичній чи віртуальній присутності та при наявності Звіту. Бали за ЛР враховуються </w:t>
      </w:r>
      <w:r w:rsidRPr="00BF3949">
        <w:t>лише за виконання двох етапів;</w:t>
      </w:r>
    </w:p>
    <w:p w:rsidR="00165EE5" w:rsidRPr="005B4CBF" w:rsidRDefault="00165EE5" w:rsidP="00634817">
      <w:pPr>
        <w:pStyle w:val="af3"/>
        <w:numPr>
          <w:ilvl w:val="0"/>
          <w:numId w:val="22"/>
        </w:numPr>
        <w:jc w:val="both"/>
      </w:pPr>
      <w:r w:rsidRPr="005B4CBF">
        <w:t xml:space="preserve">МКР виконується на </w:t>
      </w:r>
      <w:r w:rsidR="00E03E07">
        <w:t xml:space="preserve">лабораторному занятті </w:t>
      </w:r>
      <w:r w:rsidR="00DB4763" w:rsidRPr="005B4CBF">
        <w:t xml:space="preserve">та надсилається у </w:t>
      </w:r>
      <w:r w:rsidR="00DB4763" w:rsidRPr="005B4CBF">
        <w:rPr>
          <w:i/>
        </w:rPr>
        <w:t>Google classroom  або електронну пошту викладач</w:t>
      </w:r>
      <w:r w:rsidR="00A21662" w:rsidRPr="005B4CBF">
        <w:rPr>
          <w:i/>
        </w:rPr>
        <w:t>а або телеграм</w:t>
      </w:r>
      <w:r w:rsidRPr="005B4CBF">
        <w:t>;</w:t>
      </w:r>
    </w:p>
    <w:p w:rsidR="00165EE5" w:rsidRPr="005B4CBF" w:rsidRDefault="00165EE5" w:rsidP="00634817">
      <w:pPr>
        <w:pStyle w:val="af3"/>
        <w:numPr>
          <w:ilvl w:val="0"/>
          <w:numId w:val="22"/>
        </w:numPr>
        <w:jc w:val="both"/>
      </w:pPr>
      <w:r w:rsidRPr="005B4CBF">
        <w:t>у відповідності до «Кодексу честі» ЛР, МКР, Тести та Звіти студенти</w:t>
      </w:r>
      <w:r w:rsidR="00A21662" w:rsidRPr="005B4CBF">
        <w:t xml:space="preserve"> </w:t>
      </w:r>
      <w:r w:rsidRPr="005B4CBF">
        <w:t>виконують самостійно;</w:t>
      </w:r>
    </w:p>
    <w:p w:rsidR="00165EE5" w:rsidRPr="007130D8" w:rsidRDefault="00165EE5" w:rsidP="00634817">
      <w:pPr>
        <w:pStyle w:val="af3"/>
        <w:numPr>
          <w:ilvl w:val="0"/>
          <w:numId w:val="22"/>
        </w:numPr>
        <w:jc w:val="both"/>
      </w:pPr>
      <w:r w:rsidRPr="005B4CBF">
        <w:t>заохочувальні бали виставляються за: активну участь на лекціях;</w:t>
      </w:r>
      <w:r w:rsidR="007130D8" w:rsidRPr="007130D8">
        <w:rPr>
          <w:rFonts w:ascii="Segoe UI" w:hAnsi="Segoe UI" w:cs="Segoe UI"/>
          <w:color w:val="24292E"/>
          <w:sz w:val="21"/>
          <w:szCs w:val="21"/>
          <w:shd w:val="clear" w:color="auto" w:fill="FCFCFC"/>
        </w:rPr>
        <w:t xml:space="preserve"> </w:t>
      </w:r>
      <w:r w:rsidR="007130D8" w:rsidRPr="007130D8">
        <w:rPr>
          <w:color w:val="24292E"/>
          <w:shd w:val="clear" w:color="auto" w:fill="FCFCFC"/>
        </w:rPr>
        <w:t>підготовка оглядів наукових праць; презентацій по одній із тем</w:t>
      </w:r>
      <w:r w:rsidR="007130D8">
        <w:rPr>
          <w:color w:val="24292E"/>
          <w:shd w:val="clear" w:color="auto" w:fill="FCFCFC"/>
        </w:rPr>
        <w:t>;</w:t>
      </w:r>
      <w:r w:rsidR="007130D8" w:rsidRPr="007130D8">
        <w:rPr>
          <w:color w:val="24292E"/>
          <w:shd w:val="clear" w:color="auto" w:fill="FCFCFC"/>
        </w:rPr>
        <w:t> </w:t>
      </w:r>
    </w:p>
    <w:p w:rsidR="00165EE5" w:rsidRPr="005B4CBF" w:rsidRDefault="00165EE5" w:rsidP="00634817">
      <w:pPr>
        <w:pStyle w:val="af3"/>
        <w:numPr>
          <w:ilvl w:val="0"/>
          <w:numId w:val="22"/>
        </w:numPr>
        <w:jc w:val="both"/>
      </w:pPr>
      <w:r w:rsidRPr="005B4CBF">
        <w:t>штрафні бали виставляються за: не</w:t>
      </w:r>
      <w:r w:rsidR="00A21662" w:rsidRPr="005B4CBF">
        <w:t>своє</w:t>
      </w:r>
      <w:r w:rsidRPr="005B4CBF">
        <w:t>часн</w:t>
      </w:r>
      <w:r w:rsidR="00A21662" w:rsidRPr="005B4CBF">
        <w:t>у</w:t>
      </w:r>
      <w:r w:rsidRPr="005B4CBF">
        <w:t xml:space="preserve"> здачу ЛР</w:t>
      </w:r>
      <w:r w:rsidR="00A21662" w:rsidRPr="005B4CBF">
        <w:t>, МКР, переписування МКР</w:t>
      </w:r>
      <w:r w:rsidRPr="005B4CBF">
        <w:t>.</w:t>
      </w:r>
    </w:p>
    <w:p w:rsidR="004A6336" w:rsidRPr="005B4CBF" w:rsidRDefault="004A6336" w:rsidP="00634817">
      <w:pPr>
        <w:pStyle w:val="1"/>
        <w:spacing w:line="240" w:lineRule="auto"/>
        <w:rPr>
          <w:rFonts w:ascii="Times New Roman" w:hAnsi="Times New Roman"/>
          <w:color w:val="000000" w:themeColor="text1"/>
        </w:rPr>
      </w:pPr>
      <w:r w:rsidRPr="005B4CBF">
        <w:rPr>
          <w:rFonts w:ascii="Times New Roman" w:hAnsi="Times New Roman"/>
          <w:color w:val="000000" w:themeColor="text1"/>
        </w:rPr>
        <w:lastRenderedPageBreak/>
        <w:t xml:space="preserve">Види контролю та </w:t>
      </w:r>
      <w:r w:rsidR="00B40317" w:rsidRPr="005B4CBF">
        <w:rPr>
          <w:rFonts w:ascii="Times New Roman" w:hAnsi="Times New Roman"/>
          <w:color w:val="000000" w:themeColor="text1"/>
        </w:rPr>
        <w:t xml:space="preserve">рейтингова система </w:t>
      </w:r>
      <w:r w:rsidRPr="005B4CBF">
        <w:rPr>
          <w:rFonts w:ascii="Times New Roman" w:hAnsi="Times New Roman"/>
          <w:color w:val="000000" w:themeColor="text1"/>
        </w:rPr>
        <w:t>оцін</w:t>
      </w:r>
      <w:r w:rsidR="00B40317" w:rsidRPr="005B4CBF">
        <w:rPr>
          <w:rFonts w:ascii="Times New Roman" w:hAnsi="Times New Roman"/>
          <w:color w:val="000000" w:themeColor="text1"/>
        </w:rPr>
        <w:t xml:space="preserve">ювання </w:t>
      </w:r>
      <w:r w:rsidRPr="005B4CBF">
        <w:rPr>
          <w:rFonts w:ascii="Times New Roman" w:hAnsi="Times New Roman"/>
          <w:color w:val="000000" w:themeColor="text1"/>
        </w:rPr>
        <w:t>результатів навчання</w:t>
      </w:r>
      <w:r w:rsidR="00B40317" w:rsidRPr="005B4CBF">
        <w:rPr>
          <w:rFonts w:ascii="Times New Roman" w:hAnsi="Times New Roman"/>
          <w:color w:val="000000" w:themeColor="text1"/>
        </w:rPr>
        <w:t xml:space="preserve"> (РСО)</w:t>
      </w:r>
    </w:p>
    <w:p w:rsidR="005B1FDF" w:rsidRPr="005B4CBF" w:rsidRDefault="005B1FDF" w:rsidP="00634817">
      <w:pPr>
        <w:spacing w:line="240" w:lineRule="auto"/>
        <w:rPr>
          <w:rFonts w:eastAsia="Times New Roman"/>
          <w:b/>
          <w:sz w:val="24"/>
          <w:szCs w:val="24"/>
          <w:lang w:eastAsia="ru-RU"/>
        </w:rPr>
      </w:pPr>
      <w:r w:rsidRPr="005B4CBF">
        <w:rPr>
          <w:rFonts w:eastAsia="Times New Roman"/>
          <w:b/>
          <w:sz w:val="24"/>
          <w:szCs w:val="24"/>
          <w:lang w:eastAsia="ru-RU"/>
        </w:rPr>
        <w:t xml:space="preserve">Поточний контрольний контроль: </w:t>
      </w:r>
    </w:p>
    <w:p w:rsidR="005B1FDF" w:rsidRPr="005B4CBF" w:rsidRDefault="005B4CBF" w:rsidP="00634817">
      <w:pPr>
        <w:spacing w:line="240" w:lineRule="auto"/>
        <w:ind w:firstLine="708"/>
        <w:rPr>
          <w:rFonts w:eastAsia="Times New Roman"/>
          <w:sz w:val="24"/>
          <w:szCs w:val="24"/>
          <w:lang w:eastAsia="ru-RU"/>
        </w:rPr>
      </w:pPr>
      <w:r w:rsidRPr="00322B6A">
        <w:rPr>
          <w:rFonts w:eastAsia="Times New Roman"/>
          <w:sz w:val="24"/>
          <w:szCs w:val="24"/>
          <w:lang w:eastAsia="ru-RU"/>
        </w:rPr>
        <w:t>Тест</w:t>
      </w:r>
      <w:r w:rsidR="005B1FDF" w:rsidRPr="00322B6A">
        <w:rPr>
          <w:rFonts w:eastAsia="Times New Roman"/>
          <w:sz w:val="24"/>
          <w:szCs w:val="24"/>
          <w:lang w:eastAsia="ru-RU"/>
        </w:rPr>
        <w:t xml:space="preserve"> на лекці</w:t>
      </w:r>
      <w:r w:rsidR="00322B6A" w:rsidRPr="00322B6A">
        <w:rPr>
          <w:rFonts w:eastAsia="Times New Roman"/>
          <w:sz w:val="24"/>
          <w:szCs w:val="24"/>
          <w:lang w:eastAsia="ru-RU"/>
        </w:rPr>
        <w:t>ї</w:t>
      </w:r>
      <w:r w:rsidR="005B1FDF" w:rsidRPr="00322B6A">
        <w:rPr>
          <w:rFonts w:eastAsia="Times New Roman"/>
          <w:sz w:val="24"/>
          <w:szCs w:val="24"/>
          <w:lang w:eastAsia="ru-RU"/>
        </w:rPr>
        <w:t>. Захист</w:t>
      </w:r>
      <w:r w:rsidR="005B1FDF" w:rsidRPr="005B4CBF">
        <w:rPr>
          <w:rFonts w:eastAsia="Times New Roman"/>
          <w:sz w:val="24"/>
          <w:szCs w:val="24"/>
          <w:lang w:eastAsia="ru-RU"/>
        </w:rPr>
        <w:t xml:space="preserve"> лабораторних робіт. Модульна контрольна робота </w:t>
      </w:r>
    </w:p>
    <w:p w:rsidR="005B1FDF" w:rsidRPr="005B4CBF" w:rsidRDefault="005B1FDF" w:rsidP="00634817">
      <w:pPr>
        <w:spacing w:line="240" w:lineRule="auto"/>
        <w:rPr>
          <w:rFonts w:eastAsia="Times New Roman"/>
          <w:b/>
          <w:sz w:val="24"/>
          <w:szCs w:val="24"/>
          <w:lang w:eastAsia="ru-RU"/>
        </w:rPr>
      </w:pPr>
      <w:r w:rsidRPr="005B4CBF">
        <w:rPr>
          <w:rFonts w:eastAsia="Times New Roman"/>
          <w:b/>
          <w:sz w:val="24"/>
          <w:szCs w:val="24"/>
          <w:lang w:eastAsia="ru-RU"/>
        </w:rPr>
        <w:t>Календарний рубіжний контроль.</w:t>
      </w:r>
    </w:p>
    <w:p w:rsidR="005B1FDF" w:rsidRPr="005B4CBF" w:rsidRDefault="005B1FDF" w:rsidP="00634817">
      <w:pPr>
        <w:spacing w:line="240" w:lineRule="auto"/>
        <w:ind w:left="709"/>
        <w:rPr>
          <w:rFonts w:eastAsia="Times New Roman"/>
          <w:sz w:val="24"/>
          <w:szCs w:val="24"/>
          <w:lang w:eastAsia="ru-RU"/>
        </w:rPr>
      </w:pPr>
      <w:r w:rsidRPr="005B4CBF">
        <w:rPr>
          <w:rFonts w:eastAsia="Times New Roman"/>
          <w:sz w:val="24"/>
          <w:szCs w:val="24"/>
          <w:lang w:eastAsia="ru-RU"/>
        </w:rPr>
        <w:t>Метою його проведення  є підвищення якості навчання студентів та моніторинг виконання графіка освітнього процесу студентами.</w:t>
      </w:r>
    </w:p>
    <w:p w:rsidR="005B1FDF" w:rsidRPr="005B4CBF" w:rsidRDefault="005B1FDF" w:rsidP="00634817">
      <w:pPr>
        <w:spacing w:line="240" w:lineRule="auto"/>
        <w:ind w:left="709"/>
        <w:rPr>
          <w:rFonts w:eastAsia="Times New Roman"/>
          <w:sz w:val="24"/>
          <w:szCs w:val="24"/>
          <w:lang w:eastAsia="ru-RU"/>
        </w:rPr>
      </w:pPr>
      <w:r w:rsidRPr="005B4CBF">
        <w:rPr>
          <w:rFonts w:eastAsia="Times New Roman"/>
          <w:sz w:val="24"/>
          <w:szCs w:val="24"/>
          <w:lang w:eastAsia="ru-RU"/>
        </w:rPr>
        <w:t xml:space="preserve">Календарний рубіжний контроль проводиться два рази в семестр. </w:t>
      </w:r>
    </w:p>
    <w:p w:rsidR="005B1FDF" w:rsidRPr="005B4CBF" w:rsidRDefault="005B1FDF" w:rsidP="00634817">
      <w:pPr>
        <w:spacing w:line="240" w:lineRule="auto"/>
        <w:ind w:firstLine="709"/>
        <w:rPr>
          <w:rFonts w:eastAsia="Times New Roman"/>
          <w:sz w:val="24"/>
          <w:szCs w:val="24"/>
          <w:lang w:eastAsia="ru-RU"/>
        </w:rPr>
      </w:pPr>
      <w:r w:rsidRPr="005B4CBF">
        <w:rPr>
          <w:rFonts w:eastAsia="Times New Roman"/>
          <w:sz w:val="24"/>
          <w:szCs w:val="24"/>
          <w:lang w:eastAsia="ru-RU"/>
        </w:rPr>
        <w:t>Перший контроль 8-ий тиждень, другий - 14-ий тиждень.</w:t>
      </w:r>
    </w:p>
    <w:p w:rsidR="007F34CB" w:rsidRPr="005B4CBF" w:rsidRDefault="007F34CB" w:rsidP="00634817">
      <w:pPr>
        <w:spacing w:line="240" w:lineRule="auto"/>
        <w:ind w:firstLine="709"/>
        <w:rPr>
          <w:rFonts w:eastAsia="Times New Roman"/>
          <w:sz w:val="24"/>
          <w:szCs w:val="24"/>
          <w:lang w:eastAsia="ru-RU"/>
        </w:rPr>
      </w:pPr>
      <w:r w:rsidRPr="005B4CBF">
        <w:rPr>
          <w:sz w:val="24"/>
          <w:szCs w:val="24"/>
        </w:rPr>
        <w:t xml:space="preserve">Календарний контроль </w:t>
      </w:r>
      <w:r w:rsidRPr="005B4CBF">
        <w:rPr>
          <w:rStyle w:val="af5"/>
          <w:sz w:val="24"/>
          <w:szCs w:val="24"/>
        </w:rPr>
        <w:t>для заочної форми навчання не передбачений</w:t>
      </w:r>
      <w:r w:rsidRPr="005B4CBF">
        <w:rPr>
          <w:sz w:val="24"/>
          <w:szCs w:val="24"/>
        </w:rPr>
        <w:t>.</w:t>
      </w:r>
    </w:p>
    <w:p w:rsidR="008E43D1" w:rsidRPr="005B4CBF" w:rsidRDefault="005B1FDF" w:rsidP="00634817">
      <w:pPr>
        <w:spacing w:line="240" w:lineRule="auto"/>
        <w:rPr>
          <w:rFonts w:eastAsia="Times New Roman"/>
          <w:sz w:val="24"/>
          <w:szCs w:val="24"/>
          <w:lang w:eastAsia="ru-RU"/>
        </w:rPr>
      </w:pPr>
      <w:r w:rsidRPr="005B4CBF">
        <w:rPr>
          <w:rFonts w:eastAsia="Times New Roman"/>
          <w:b/>
          <w:color w:val="000000" w:themeColor="text1"/>
          <w:sz w:val="24"/>
          <w:szCs w:val="24"/>
          <w:lang w:eastAsia="ru-RU"/>
        </w:rPr>
        <w:t>Лабораторні роботи:</w:t>
      </w:r>
      <w:r w:rsidRPr="005B4CBF">
        <w:rPr>
          <w:rFonts w:eastAsia="Times New Roman"/>
          <w:sz w:val="24"/>
          <w:szCs w:val="24"/>
          <w:lang w:eastAsia="ru-RU"/>
        </w:rPr>
        <w:t xml:space="preserve"> </w:t>
      </w:r>
    </w:p>
    <w:p w:rsidR="005B1FDF" w:rsidRPr="005B4CBF" w:rsidRDefault="005B1FDF" w:rsidP="00634817">
      <w:pPr>
        <w:spacing w:line="240" w:lineRule="auto"/>
        <w:ind w:firstLine="708"/>
        <w:rPr>
          <w:rFonts w:eastAsia="Times New Roman"/>
          <w:sz w:val="24"/>
          <w:szCs w:val="24"/>
          <w:lang w:eastAsia="ru-RU"/>
        </w:rPr>
      </w:pPr>
      <w:r w:rsidRPr="005B4CBF">
        <w:rPr>
          <w:rFonts w:eastAsia="Times New Roman"/>
          <w:sz w:val="24"/>
          <w:szCs w:val="24"/>
          <w:lang w:eastAsia="ru-RU"/>
        </w:rPr>
        <w:t>4 роботи.</w:t>
      </w:r>
    </w:p>
    <w:p w:rsidR="005B1FDF" w:rsidRPr="005B4CBF" w:rsidRDefault="005B1FDF" w:rsidP="00634817">
      <w:pPr>
        <w:spacing w:line="240" w:lineRule="auto"/>
        <w:rPr>
          <w:b/>
          <w:color w:val="000000" w:themeColor="text1"/>
          <w:sz w:val="24"/>
          <w:szCs w:val="24"/>
        </w:rPr>
      </w:pPr>
      <w:r w:rsidRPr="005B4CBF">
        <w:rPr>
          <w:b/>
          <w:color w:val="000000" w:themeColor="text1"/>
          <w:sz w:val="24"/>
          <w:szCs w:val="24"/>
        </w:rPr>
        <w:t xml:space="preserve">Семестровий контроль: </w:t>
      </w:r>
    </w:p>
    <w:p w:rsidR="005B1FDF" w:rsidRPr="005B4CBF" w:rsidRDefault="005B1FDF" w:rsidP="00634817">
      <w:pPr>
        <w:spacing w:line="240" w:lineRule="auto"/>
        <w:ind w:firstLine="709"/>
        <w:rPr>
          <w:color w:val="000000" w:themeColor="text1"/>
          <w:sz w:val="24"/>
          <w:szCs w:val="24"/>
        </w:rPr>
      </w:pPr>
      <w:r w:rsidRPr="005B4CBF">
        <w:rPr>
          <w:color w:val="000000" w:themeColor="text1"/>
          <w:sz w:val="24"/>
          <w:szCs w:val="24"/>
        </w:rPr>
        <w:t xml:space="preserve">Залік. </w:t>
      </w:r>
    </w:p>
    <w:p w:rsidR="005B1FDF" w:rsidRPr="005B4CBF" w:rsidRDefault="005B1FDF" w:rsidP="00634817">
      <w:pPr>
        <w:spacing w:line="240" w:lineRule="auto"/>
        <w:jc w:val="both"/>
        <w:rPr>
          <w:sz w:val="24"/>
          <w:szCs w:val="24"/>
        </w:rPr>
      </w:pPr>
      <w:r w:rsidRPr="005B4CBF">
        <w:rPr>
          <w:b/>
          <w:sz w:val="24"/>
          <w:szCs w:val="24"/>
        </w:rPr>
        <w:t>Рейтинг студента</w:t>
      </w:r>
      <w:r w:rsidRPr="005B4CBF">
        <w:rPr>
          <w:sz w:val="24"/>
          <w:szCs w:val="24"/>
        </w:rPr>
        <w:t xml:space="preserve"> з дисципліни складається з балів, що отримуються за:</w:t>
      </w:r>
    </w:p>
    <w:p w:rsidR="005B1FDF" w:rsidRPr="005B4CBF" w:rsidRDefault="00AB49A8" w:rsidP="00634817">
      <w:pPr>
        <w:ind w:left="567"/>
        <w:jc w:val="both"/>
        <w:rPr>
          <w:sz w:val="24"/>
          <w:szCs w:val="24"/>
        </w:rPr>
      </w:pPr>
      <w:r>
        <w:rPr>
          <w:sz w:val="24"/>
          <w:szCs w:val="24"/>
        </w:rPr>
        <w:t>Т</w:t>
      </w:r>
      <w:r w:rsidR="00BC00CE" w:rsidRPr="005B4CBF">
        <w:rPr>
          <w:sz w:val="24"/>
          <w:szCs w:val="24"/>
        </w:rPr>
        <w:t>ест</w:t>
      </w:r>
      <w:r w:rsidR="00707732">
        <w:rPr>
          <w:sz w:val="24"/>
          <w:szCs w:val="24"/>
        </w:rPr>
        <w:t xml:space="preserve"> на лекції</w:t>
      </w:r>
      <w:r w:rsidR="005B1FDF" w:rsidRPr="005B4CBF">
        <w:rPr>
          <w:sz w:val="24"/>
          <w:szCs w:val="24"/>
        </w:rPr>
        <w:t xml:space="preserve">, захист </w:t>
      </w:r>
      <w:r w:rsidR="005B1FDF" w:rsidRPr="005B4CBF">
        <w:rPr>
          <w:color w:val="000000"/>
          <w:sz w:val="24"/>
          <w:szCs w:val="24"/>
        </w:rPr>
        <w:t xml:space="preserve">лабораторних робіт, </w:t>
      </w:r>
      <w:r w:rsidR="005B1FDF" w:rsidRPr="005B4CBF">
        <w:rPr>
          <w:sz w:val="24"/>
          <w:szCs w:val="24"/>
        </w:rPr>
        <w:t>модульн</w:t>
      </w:r>
      <w:r w:rsidR="00707732">
        <w:rPr>
          <w:sz w:val="24"/>
          <w:szCs w:val="24"/>
        </w:rPr>
        <w:t>у</w:t>
      </w:r>
      <w:r w:rsidR="005B1FDF" w:rsidRPr="005B4CBF">
        <w:rPr>
          <w:sz w:val="24"/>
          <w:szCs w:val="24"/>
        </w:rPr>
        <w:t xml:space="preserve"> контрольн</w:t>
      </w:r>
      <w:r w:rsidR="00707732">
        <w:rPr>
          <w:sz w:val="24"/>
          <w:szCs w:val="24"/>
        </w:rPr>
        <w:t>у</w:t>
      </w:r>
      <w:r w:rsidR="005B1FDF" w:rsidRPr="005B4CBF">
        <w:rPr>
          <w:sz w:val="24"/>
          <w:szCs w:val="24"/>
        </w:rPr>
        <w:t xml:space="preserve"> робот</w:t>
      </w:r>
      <w:r w:rsidR="00707732">
        <w:rPr>
          <w:sz w:val="24"/>
          <w:szCs w:val="24"/>
        </w:rPr>
        <w:t>у</w:t>
      </w:r>
      <w:r w:rsidR="005B1FDF" w:rsidRPr="005B4CBF">
        <w:rPr>
          <w:sz w:val="24"/>
          <w:szCs w:val="24"/>
        </w:rPr>
        <w:t>.</w:t>
      </w:r>
    </w:p>
    <w:p w:rsidR="005B1FDF" w:rsidRPr="005B4CBF" w:rsidRDefault="005B1FDF" w:rsidP="00634817">
      <w:pPr>
        <w:spacing w:line="240" w:lineRule="auto"/>
        <w:ind w:firstLine="426"/>
        <w:jc w:val="both"/>
        <w:rPr>
          <w:b/>
          <w:color w:val="000000"/>
          <w:sz w:val="24"/>
          <w:szCs w:val="24"/>
        </w:rPr>
      </w:pPr>
      <w:r w:rsidRPr="005B4CBF">
        <w:rPr>
          <w:b/>
          <w:sz w:val="24"/>
          <w:szCs w:val="24"/>
        </w:rPr>
        <w:t>Система рейтингових балів та критерії оцінювання</w:t>
      </w:r>
      <w:r w:rsidRPr="005B4CBF">
        <w:rPr>
          <w:b/>
          <w:color w:val="000000"/>
          <w:sz w:val="24"/>
          <w:szCs w:val="24"/>
        </w:rPr>
        <w:t>.</w:t>
      </w:r>
    </w:p>
    <w:p w:rsidR="00AB49A8" w:rsidRPr="00AB49A8" w:rsidRDefault="00AB49A8" w:rsidP="00AB49A8">
      <w:pPr>
        <w:jc w:val="both"/>
        <w:rPr>
          <w:sz w:val="24"/>
          <w:szCs w:val="24"/>
        </w:rPr>
      </w:pPr>
      <w:r w:rsidRPr="00AB49A8">
        <w:rPr>
          <w:sz w:val="24"/>
          <w:szCs w:val="24"/>
        </w:rPr>
        <w:t xml:space="preserve">Рейтингові бали </w:t>
      </w:r>
      <w:r w:rsidRPr="00AB49A8">
        <w:rPr>
          <w:b/>
          <w:sz w:val="24"/>
          <w:szCs w:val="24"/>
        </w:rPr>
        <w:t>r</w:t>
      </w:r>
      <w:r w:rsidRPr="00AB49A8">
        <w:rPr>
          <w:b/>
          <w:sz w:val="24"/>
          <w:szCs w:val="24"/>
          <w:vertAlign w:val="subscript"/>
        </w:rPr>
        <w:t>k</w:t>
      </w:r>
      <w:r w:rsidRPr="00AB49A8">
        <w:rPr>
          <w:b/>
          <w:sz w:val="24"/>
          <w:szCs w:val="24"/>
        </w:rPr>
        <w:t>:</w:t>
      </w:r>
    </w:p>
    <w:p w:rsidR="00AB49A8" w:rsidRPr="00AB49A8" w:rsidRDefault="00AB49A8" w:rsidP="00AB49A8">
      <w:pPr>
        <w:jc w:val="both"/>
        <w:rPr>
          <w:color w:val="000000"/>
          <w:sz w:val="24"/>
          <w:szCs w:val="24"/>
        </w:rPr>
      </w:pPr>
      <w:r w:rsidRPr="00AB49A8">
        <w:rPr>
          <w:color w:val="000000"/>
          <w:sz w:val="24"/>
          <w:szCs w:val="24"/>
        </w:rPr>
        <w:t xml:space="preserve">а) </w:t>
      </w:r>
      <w:r w:rsidRPr="00AB49A8">
        <w:rPr>
          <w:b/>
          <w:sz w:val="24"/>
          <w:szCs w:val="24"/>
        </w:rPr>
        <w:t>1 відповідь на лекціях:</w:t>
      </w:r>
    </w:p>
    <w:p w:rsidR="00AB49A8" w:rsidRPr="00AB49A8" w:rsidRDefault="00AB49A8" w:rsidP="00AB49A8">
      <w:pPr>
        <w:numPr>
          <w:ilvl w:val="0"/>
          <w:numId w:val="29"/>
        </w:numPr>
        <w:tabs>
          <w:tab w:val="clear" w:pos="1211"/>
          <w:tab w:val="num" w:pos="720"/>
        </w:tabs>
        <w:spacing w:line="240" w:lineRule="auto"/>
        <w:ind w:left="720"/>
        <w:jc w:val="both"/>
        <w:rPr>
          <w:color w:val="000000"/>
          <w:sz w:val="24"/>
          <w:szCs w:val="24"/>
        </w:rPr>
      </w:pPr>
      <w:r w:rsidRPr="00AB49A8">
        <w:rPr>
          <w:color w:val="000000"/>
          <w:sz w:val="24"/>
          <w:szCs w:val="24"/>
        </w:rPr>
        <w:t xml:space="preserve">повна відповідь                                    </w:t>
      </w:r>
      <w:r w:rsidRPr="00AB49A8">
        <w:rPr>
          <w:color w:val="000000"/>
          <w:sz w:val="24"/>
          <w:szCs w:val="24"/>
        </w:rPr>
        <w:tab/>
      </w:r>
      <w:r w:rsidRPr="00AB49A8">
        <w:rPr>
          <w:color w:val="000000"/>
          <w:sz w:val="24"/>
          <w:szCs w:val="24"/>
        </w:rPr>
        <w:tab/>
        <w:t>5 балів</w:t>
      </w:r>
    </w:p>
    <w:p w:rsidR="00AB49A8" w:rsidRPr="00AB49A8" w:rsidRDefault="00AB49A8" w:rsidP="00AB49A8">
      <w:pPr>
        <w:numPr>
          <w:ilvl w:val="0"/>
          <w:numId w:val="29"/>
        </w:numPr>
        <w:tabs>
          <w:tab w:val="clear" w:pos="1211"/>
          <w:tab w:val="num" w:pos="720"/>
        </w:tabs>
        <w:spacing w:line="240" w:lineRule="auto"/>
        <w:ind w:left="720"/>
        <w:jc w:val="both"/>
        <w:rPr>
          <w:sz w:val="24"/>
          <w:szCs w:val="24"/>
        </w:rPr>
      </w:pPr>
      <w:r w:rsidRPr="00AB49A8">
        <w:rPr>
          <w:color w:val="000000"/>
          <w:sz w:val="24"/>
          <w:szCs w:val="24"/>
        </w:rPr>
        <w:t xml:space="preserve">неповна відповідь                                </w:t>
      </w:r>
      <w:r w:rsidRPr="00AB49A8">
        <w:rPr>
          <w:color w:val="000000"/>
          <w:sz w:val="24"/>
          <w:szCs w:val="24"/>
        </w:rPr>
        <w:tab/>
      </w:r>
      <w:r w:rsidRPr="00AB49A8">
        <w:rPr>
          <w:color w:val="000000"/>
          <w:sz w:val="24"/>
          <w:szCs w:val="24"/>
        </w:rPr>
        <w:tab/>
        <w:t xml:space="preserve">2 бали </w:t>
      </w:r>
    </w:p>
    <w:p w:rsidR="00AB49A8" w:rsidRPr="00AB49A8" w:rsidRDefault="00AB49A8" w:rsidP="00AB49A8">
      <w:pPr>
        <w:numPr>
          <w:ilvl w:val="0"/>
          <w:numId w:val="29"/>
        </w:numPr>
        <w:tabs>
          <w:tab w:val="clear" w:pos="1211"/>
          <w:tab w:val="num" w:pos="720"/>
        </w:tabs>
        <w:spacing w:line="240" w:lineRule="auto"/>
        <w:ind w:left="720"/>
        <w:jc w:val="both"/>
        <w:rPr>
          <w:sz w:val="24"/>
          <w:szCs w:val="24"/>
        </w:rPr>
      </w:pPr>
      <w:r w:rsidRPr="00AB49A8">
        <w:rPr>
          <w:sz w:val="24"/>
          <w:szCs w:val="24"/>
        </w:rPr>
        <w:t xml:space="preserve">незадовільна відповідь                        </w:t>
      </w:r>
      <w:r w:rsidRPr="00AB49A8">
        <w:rPr>
          <w:sz w:val="24"/>
          <w:szCs w:val="24"/>
        </w:rPr>
        <w:tab/>
      </w:r>
      <w:r w:rsidRPr="00AB49A8">
        <w:rPr>
          <w:sz w:val="24"/>
          <w:szCs w:val="24"/>
        </w:rPr>
        <w:tab/>
        <w:t>0 балів</w:t>
      </w:r>
    </w:p>
    <w:p w:rsidR="00AB49A8" w:rsidRPr="00AB49A8" w:rsidRDefault="00AB49A8" w:rsidP="00AB49A8">
      <w:pPr>
        <w:jc w:val="both"/>
        <w:rPr>
          <w:b/>
          <w:color w:val="000000"/>
          <w:sz w:val="24"/>
          <w:szCs w:val="24"/>
        </w:rPr>
      </w:pPr>
      <w:r w:rsidRPr="00AB49A8">
        <w:rPr>
          <w:color w:val="000000"/>
          <w:sz w:val="24"/>
          <w:szCs w:val="24"/>
        </w:rPr>
        <w:t xml:space="preserve">б) </w:t>
      </w:r>
      <w:r w:rsidRPr="00AB49A8">
        <w:rPr>
          <w:b/>
          <w:color w:val="000000"/>
          <w:sz w:val="24"/>
          <w:szCs w:val="24"/>
        </w:rPr>
        <w:t>захист 3 лабораторних робіт:</w:t>
      </w:r>
    </w:p>
    <w:p w:rsidR="00AB49A8" w:rsidRPr="00AB49A8" w:rsidRDefault="00AB49A8" w:rsidP="00AB49A8">
      <w:pPr>
        <w:numPr>
          <w:ilvl w:val="0"/>
          <w:numId w:val="30"/>
        </w:numPr>
        <w:spacing w:line="240" w:lineRule="auto"/>
        <w:jc w:val="both"/>
        <w:rPr>
          <w:color w:val="000000"/>
          <w:sz w:val="24"/>
          <w:szCs w:val="24"/>
        </w:rPr>
      </w:pPr>
      <w:r w:rsidRPr="00AB49A8">
        <w:rPr>
          <w:color w:val="000000"/>
          <w:sz w:val="24"/>
          <w:szCs w:val="24"/>
        </w:rPr>
        <w:t xml:space="preserve">відмінний захист л/р.                           </w:t>
      </w:r>
      <w:r w:rsidRPr="00AB49A8">
        <w:rPr>
          <w:color w:val="000000"/>
          <w:sz w:val="24"/>
          <w:szCs w:val="24"/>
        </w:rPr>
        <w:tab/>
      </w:r>
      <w:r w:rsidRPr="00AB49A8">
        <w:rPr>
          <w:color w:val="000000"/>
          <w:sz w:val="24"/>
          <w:szCs w:val="24"/>
        </w:rPr>
        <w:tab/>
      </w:r>
      <w:r w:rsidR="00FF4F35">
        <w:rPr>
          <w:color w:val="000000"/>
          <w:sz w:val="24"/>
          <w:szCs w:val="24"/>
        </w:rPr>
        <w:t>8-</w:t>
      </w:r>
      <w:r w:rsidRPr="00AB49A8">
        <w:rPr>
          <w:color w:val="000000"/>
          <w:sz w:val="24"/>
          <w:szCs w:val="24"/>
        </w:rPr>
        <w:t>1</w:t>
      </w:r>
      <w:r w:rsidR="00FF4F35">
        <w:rPr>
          <w:color w:val="000000"/>
          <w:sz w:val="24"/>
          <w:szCs w:val="24"/>
        </w:rPr>
        <w:t>0</w:t>
      </w:r>
      <w:r w:rsidRPr="00AB49A8">
        <w:rPr>
          <w:color w:val="000000"/>
          <w:sz w:val="24"/>
          <w:szCs w:val="24"/>
        </w:rPr>
        <w:t xml:space="preserve"> балів</w:t>
      </w:r>
    </w:p>
    <w:p w:rsidR="00AB49A8" w:rsidRPr="00AB49A8" w:rsidRDefault="00AB49A8" w:rsidP="00AB49A8">
      <w:pPr>
        <w:numPr>
          <w:ilvl w:val="0"/>
          <w:numId w:val="30"/>
        </w:numPr>
        <w:spacing w:line="240" w:lineRule="auto"/>
        <w:jc w:val="both"/>
        <w:rPr>
          <w:color w:val="000000"/>
          <w:sz w:val="24"/>
          <w:szCs w:val="24"/>
        </w:rPr>
      </w:pPr>
      <w:r w:rsidRPr="00AB49A8">
        <w:rPr>
          <w:color w:val="000000"/>
          <w:sz w:val="24"/>
          <w:szCs w:val="24"/>
        </w:rPr>
        <w:t xml:space="preserve">задовільний захист л/р.                        </w:t>
      </w:r>
      <w:r w:rsidRPr="00AB49A8">
        <w:rPr>
          <w:color w:val="000000"/>
          <w:sz w:val="24"/>
          <w:szCs w:val="24"/>
        </w:rPr>
        <w:tab/>
      </w:r>
      <w:r w:rsidRPr="00AB49A8">
        <w:rPr>
          <w:color w:val="000000"/>
          <w:sz w:val="24"/>
          <w:szCs w:val="24"/>
        </w:rPr>
        <w:tab/>
      </w:r>
      <w:r w:rsidR="00FF4F35">
        <w:rPr>
          <w:color w:val="000000"/>
          <w:sz w:val="24"/>
          <w:szCs w:val="24"/>
        </w:rPr>
        <w:t>6</w:t>
      </w:r>
      <w:r w:rsidRPr="00AB49A8">
        <w:rPr>
          <w:color w:val="000000"/>
          <w:sz w:val="24"/>
          <w:szCs w:val="24"/>
        </w:rPr>
        <w:t>-</w:t>
      </w:r>
      <w:r w:rsidR="00FF4F35">
        <w:rPr>
          <w:color w:val="000000"/>
          <w:sz w:val="24"/>
          <w:szCs w:val="24"/>
        </w:rPr>
        <w:t>7</w:t>
      </w:r>
      <w:r w:rsidRPr="00AB49A8">
        <w:rPr>
          <w:color w:val="000000"/>
          <w:sz w:val="24"/>
          <w:szCs w:val="24"/>
        </w:rPr>
        <w:t xml:space="preserve"> балів</w:t>
      </w:r>
    </w:p>
    <w:p w:rsidR="00AB49A8" w:rsidRPr="00AB49A8" w:rsidRDefault="00AB49A8" w:rsidP="00AB49A8">
      <w:pPr>
        <w:ind w:firstLine="284"/>
        <w:jc w:val="both"/>
        <w:rPr>
          <w:b/>
          <w:color w:val="000000"/>
          <w:sz w:val="24"/>
          <w:szCs w:val="24"/>
        </w:rPr>
      </w:pPr>
      <w:r w:rsidRPr="00AB49A8">
        <w:rPr>
          <w:b/>
          <w:color w:val="000000"/>
          <w:sz w:val="24"/>
          <w:szCs w:val="24"/>
        </w:rPr>
        <w:t>захист лабораторної роботи ТЕЦ:</w:t>
      </w:r>
    </w:p>
    <w:p w:rsidR="00AB49A8" w:rsidRPr="00AB49A8" w:rsidRDefault="00AB49A8" w:rsidP="00AB49A8">
      <w:pPr>
        <w:numPr>
          <w:ilvl w:val="0"/>
          <w:numId w:val="30"/>
        </w:numPr>
        <w:spacing w:line="240" w:lineRule="auto"/>
        <w:jc w:val="both"/>
        <w:rPr>
          <w:color w:val="000000"/>
          <w:sz w:val="24"/>
          <w:szCs w:val="24"/>
        </w:rPr>
      </w:pPr>
      <w:r w:rsidRPr="00AB49A8">
        <w:rPr>
          <w:color w:val="000000"/>
          <w:sz w:val="24"/>
          <w:szCs w:val="24"/>
        </w:rPr>
        <w:t xml:space="preserve">відмінний захист л/р.                           </w:t>
      </w:r>
      <w:r w:rsidRPr="00AB49A8">
        <w:rPr>
          <w:color w:val="000000"/>
          <w:sz w:val="24"/>
          <w:szCs w:val="24"/>
        </w:rPr>
        <w:tab/>
      </w:r>
      <w:r w:rsidRPr="00AB49A8">
        <w:rPr>
          <w:color w:val="000000"/>
          <w:sz w:val="24"/>
          <w:szCs w:val="24"/>
        </w:rPr>
        <w:tab/>
      </w:r>
      <w:r w:rsidR="00FF4F35">
        <w:rPr>
          <w:color w:val="000000"/>
          <w:sz w:val="24"/>
          <w:szCs w:val="24"/>
        </w:rPr>
        <w:t>13-15</w:t>
      </w:r>
      <w:r w:rsidRPr="00AB49A8">
        <w:rPr>
          <w:color w:val="000000"/>
          <w:sz w:val="24"/>
          <w:szCs w:val="24"/>
        </w:rPr>
        <w:t xml:space="preserve"> балів</w:t>
      </w:r>
    </w:p>
    <w:p w:rsidR="00AB49A8" w:rsidRPr="00AB49A8" w:rsidRDefault="00AB49A8" w:rsidP="00AB49A8">
      <w:pPr>
        <w:numPr>
          <w:ilvl w:val="0"/>
          <w:numId w:val="30"/>
        </w:numPr>
        <w:spacing w:line="240" w:lineRule="auto"/>
        <w:jc w:val="both"/>
        <w:rPr>
          <w:color w:val="000000"/>
          <w:sz w:val="24"/>
          <w:szCs w:val="24"/>
        </w:rPr>
      </w:pPr>
      <w:r w:rsidRPr="00AB49A8">
        <w:rPr>
          <w:color w:val="000000"/>
          <w:sz w:val="24"/>
          <w:szCs w:val="24"/>
        </w:rPr>
        <w:t xml:space="preserve">задовільний захист л/р.                        </w:t>
      </w:r>
      <w:r w:rsidRPr="00AB49A8">
        <w:rPr>
          <w:color w:val="000000"/>
          <w:sz w:val="24"/>
          <w:szCs w:val="24"/>
        </w:rPr>
        <w:tab/>
      </w:r>
      <w:r w:rsidRPr="00AB49A8">
        <w:rPr>
          <w:color w:val="000000"/>
          <w:sz w:val="24"/>
          <w:szCs w:val="24"/>
        </w:rPr>
        <w:tab/>
      </w:r>
      <w:r w:rsidR="00FF4F35">
        <w:rPr>
          <w:color w:val="000000"/>
          <w:sz w:val="24"/>
          <w:szCs w:val="24"/>
        </w:rPr>
        <w:t>8</w:t>
      </w:r>
      <w:r w:rsidRPr="00AB49A8">
        <w:rPr>
          <w:color w:val="000000"/>
          <w:sz w:val="24"/>
          <w:szCs w:val="24"/>
        </w:rPr>
        <w:t>-1</w:t>
      </w:r>
      <w:r w:rsidR="00FF4F35">
        <w:rPr>
          <w:color w:val="000000"/>
          <w:sz w:val="24"/>
          <w:szCs w:val="24"/>
        </w:rPr>
        <w:t>2</w:t>
      </w:r>
      <w:r w:rsidRPr="00AB49A8">
        <w:rPr>
          <w:color w:val="000000"/>
          <w:sz w:val="24"/>
          <w:szCs w:val="24"/>
        </w:rPr>
        <w:t xml:space="preserve"> балів</w:t>
      </w:r>
    </w:p>
    <w:p w:rsidR="00AB49A8" w:rsidRPr="00AB49A8" w:rsidRDefault="00AB49A8" w:rsidP="00AB49A8">
      <w:pPr>
        <w:ind w:left="426" w:hanging="426"/>
        <w:jc w:val="both"/>
        <w:rPr>
          <w:sz w:val="24"/>
          <w:szCs w:val="24"/>
        </w:rPr>
      </w:pPr>
      <w:r w:rsidRPr="00AB49A8">
        <w:rPr>
          <w:color w:val="000000"/>
          <w:sz w:val="24"/>
          <w:szCs w:val="24"/>
        </w:rPr>
        <w:t xml:space="preserve">в) </w:t>
      </w:r>
      <w:r w:rsidRPr="00AB49A8">
        <w:rPr>
          <w:b/>
          <w:sz w:val="24"/>
          <w:szCs w:val="24"/>
          <w:lang w:val="en-US"/>
        </w:rPr>
        <w:t>1</w:t>
      </w:r>
      <w:r w:rsidRPr="00AB49A8">
        <w:rPr>
          <w:sz w:val="24"/>
          <w:szCs w:val="24"/>
        </w:rPr>
        <w:t xml:space="preserve"> м</w:t>
      </w:r>
      <w:r w:rsidRPr="00AB49A8">
        <w:rPr>
          <w:b/>
          <w:sz w:val="24"/>
          <w:szCs w:val="24"/>
        </w:rPr>
        <w:t>одульна контрольна робота</w:t>
      </w:r>
      <w:r w:rsidRPr="00AB49A8">
        <w:rPr>
          <w:sz w:val="24"/>
          <w:szCs w:val="24"/>
        </w:rPr>
        <w:t>:</w:t>
      </w:r>
    </w:p>
    <w:p w:rsidR="00AB49A8" w:rsidRPr="00AB49A8" w:rsidRDefault="00AB49A8" w:rsidP="00AB49A8">
      <w:pPr>
        <w:keepNext/>
        <w:widowControl w:val="0"/>
        <w:numPr>
          <w:ilvl w:val="0"/>
          <w:numId w:val="31"/>
        </w:numPr>
        <w:tabs>
          <w:tab w:val="clear" w:pos="1070"/>
          <w:tab w:val="num" w:pos="709"/>
        </w:tabs>
        <w:spacing w:line="240" w:lineRule="auto"/>
        <w:ind w:left="709"/>
        <w:jc w:val="both"/>
        <w:rPr>
          <w:sz w:val="24"/>
          <w:szCs w:val="24"/>
        </w:rPr>
      </w:pPr>
      <w:r w:rsidRPr="00AB49A8">
        <w:rPr>
          <w:sz w:val="24"/>
          <w:szCs w:val="24"/>
        </w:rPr>
        <w:t xml:space="preserve">95-100% завдання                                           </w:t>
      </w:r>
      <w:r w:rsidRPr="00AB49A8">
        <w:rPr>
          <w:sz w:val="24"/>
          <w:szCs w:val="24"/>
        </w:rPr>
        <w:tab/>
      </w:r>
      <w:r w:rsidR="00FF4F35">
        <w:rPr>
          <w:sz w:val="24"/>
          <w:szCs w:val="24"/>
        </w:rPr>
        <w:t>27-</w:t>
      </w:r>
      <w:r w:rsidRPr="00AB49A8">
        <w:rPr>
          <w:sz w:val="24"/>
          <w:szCs w:val="24"/>
          <w:lang w:val="en-US"/>
        </w:rPr>
        <w:t>3</w:t>
      </w:r>
      <w:r w:rsidRPr="00AB49A8">
        <w:rPr>
          <w:sz w:val="24"/>
          <w:szCs w:val="24"/>
        </w:rPr>
        <w:t>0 балів</w:t>
      </w:r>
    </w:p>
    <w:p w:rsidR="00AB49A8" w:rsidRPr="00AB49A8" w:rsidRDefault="00AB49A8" w:rsidP="00AB49A8">
      <w:pPr>
        <w:keepNext/>
        <w:widowControl w:val="0"/>
        <w:numPr>
          <w:ilvl w:val="0"/>
          <w:numId w:val="31"/>
        </w:numPr>
        <w:tabs>
          <w:tab w:val="clear" w:pos="1070"/>
          <w:tab w:val="num" w:pos="709"/>
        </w:tabs>
        <w:spacing w:line="240" w:lineRule="auto"/>
        <w:ind w:left="709"/>
        <w:jc w:val="both"/>
        <w:rPr>
          <w:sz w:val="24"/>
          <w:szCs w:val="24"/>
        </w:rPr>
      </w:pPr>
      <w:r w:rsidRPr="00AB49A8">
        <w:rPr>
          <w:sz w:val="24"/>
          <w:szCs w:val="24"/>
        </w:rPr>
        <w:t xml:space="preserve">75-95% завдання                                             </w:t>
      </w:r>
      <w:r w:rsidRPr="00AB49A8">
        <w:rPr>
          <w:sz w:val="24"/>
          <w:szCs w:val="24"/>
        </w:rPr>
        <w:tab/>
      </w:r>
      <w:r w:rsidR="00FF4F35">
        <w:rPr>
          <w:sz w:val="24"/>
          <w:szCs w:val="24"/>
        </w:rPr>
        <w:t>20-26</w:t>
      </w:r>
      <w:r w:rsidRPr="00AB49A8">
        <w:rPr>
          <w:sz w:val="24"/>
          <w:szCs w:val="24"/>
        </w:rPr>
        <w:t xml:space="preserve"> балів</w:t>
      </w:r>
    </w:p>
    <w:p w:rsidR="006C2C9B" w:rsidRDefault="00AB49A8" w:rsidP="006C2C9B">
      <w:pPr>
        <w:keepNext/>
        <w:widowControl w:val="0"/>
        <w:numPr>
          <w:ilvl w:val="0"/>
          <w:numId w:val="31"/>
        </w:numPr>
        <w:tabs>
          <w:tab w:val="clear" w:pos="1070"/>
        </w:tabs>
        <w:spacing w:line="240" w:lineRule="auto"/>
        <w:ind w:left="709"/>
        <w:jc w:val="both"/>
        <w:rPr>
          <w:sz w:val="24"/>
          <w:szCs w:val="24"/>
        </w:rPr>
      </w:pPr>
      <w:r w:rsidRPr="00AB49A8">
        <w:rPr>
          <w:sz w:val="24"/>
          <w:szCs w:val="24"/>
        </w:rPr>
        <w:t xml:space="preserve">60-75% завдання                                             </w:t>
      </w:r>
      <w:r w:rsidRPr="00AB49A8">
        <w:rPr>
          <w:sz w:val="24"/>
          <w:szCs w:val="24"/>
        </w:rPr>
        <w:tab/>
        <w:t>12</w:t>
      </w:r>
      <w:r w:rsidR="00FF4F35">
        <w:rPr>
          <w:sz w:val="24"/>
          <w:szCs w:val="24"/>
        </w:rPr>
        <w:t>-19</w:t>
      </w:r>
      <w:r w:rsidRPr="00AB49A8">
        <w:rPr>
          <w:sz w:val="24"/>
          <w:szCs w:val="24"/>
        </w:rPr>
        <w:t xml:space="preserve"> балів</w:t>
      </w:r>
    </w:p>
    <w:p w:rsidR="00FF4F35" w:rsidRPr="005B4CBF" w:rsidRDefault="006C2C9B" w:rsidP="00FF4F35">
      <w:pPr>
        <w:ind w:left="284" w:hanging="284"/>
        <w:jc w:val="both"/>
        <w:rPr>
          <w:sz w:val="24"/>
          <w:szCs w:val="24"/>
        </w:rPr>
      </w:pPr>
      <w:r w:rsidRPr="006C2C9B">
        <w:rPr>
          <w:sz w:val="24"/>
          <w:szCs w:val="24"/>
        </w:rPr>
        <w:t>г)</w:t>
      </w:r>
      <w:r w:rsidR="00FF4F35">
        <w:rPr>
          <w:sz w:val="24"/>
          <w:szCs w:val="24"/>
        </w:rPr>
        <w:t xml:space="preserve"> </w:t>
      </w:r>
      <w:r w:rsidR="00FF4F35" w:rsidRPr="005B4CBF">
        <w:rPr>
          <w:b/>
          <w:sz w:val="24"/>
          <w:szCs w:val="24"/>
        </w:rPr>
        <w:t>розрахункова робота</w:t>
      </w:r>
      <w:r w:rsidR="00FF4F35" w:rsidRPr="005B4CBF">
        <w:rPr>
          <w:sz w:val="24"/>
          <w:szCs w:val="24"/>
        </w:rPr>
        <w:t xml:space="preserve"> оцінюється за складовими:</w:t>
      </w:r>
    </w:p>
    <w:p w:rsidR="00FF4F35" w:rsidRPr="005B4CBF" w:rsidRDefault="00FF4F35" w:rsidP="00FF4F35">
      <w:pPr>
        <w:pStyle w:val="a0"/>
        <w:numPr>
          <w:ilvl w:val="0"/>
          <w:numId w:val="34"/>
        </w:numPr>
        <w:spacing w:line="240" w:lineRule="auto"/>
        <w:ind w:left="284" w:firstLine="284"/>
        <w:jc w:val="both"/>
        <w:rPr>
          <w:sz w:val="24"/>
          <w:szCs w:val="24"/>
        </w:rPr>
      </w:pPr>
      <w:r w:rsidRPr="005B4CBF">
        <w:rPr>
          <w:sz w:val="24"/>
          <w:szCs w:val="24"/>
        </w:rPr>
        <w:t xml:space="preserve">виконання графіку роботи                </w:t>
      </w:r>
      <w:r w:rsidRPr="005B4CBF">
        <w:rPr>
          <w:sz w:val="24"/>
          <w:szCs w:val="24"/>
        </w:rPr>
        <w:tab/>
      </w:r>
      <w:r w:rsidRPr="005B4CBF">
        <w:rPr>
          <w:sz w:val="24"/>
          <w:szCs w:val="24"/>
        </w:rPr>
        <w:tab/>
      </w:r>
      <w:r>
        <w:rPr>
          <w:sz w:val="24"/>
          <w:szCs w:val="24"/>
        </w:rPr>
        <w:tab/>
      </w:r>
      <w:r w:rsidRPr="005B4CBF">
        <w:rPr>
          <w:sz w:val="24"/>
          <w:szCs w:val="24"/>
        </w:rPr>
        <w:t>1 бал</w:t>
      </w:r>
      <w:r>
        <w:rPr>
          <w:sz w:val="24"/>
          <w:szCs w:val="24"/>
        </w:rPr>
        <w:t>;</w:t>
      </w:r>
    </w:p>
    <w:p w:rsidR="00FF4F35" w:rsidRPr="005B4CBF" w:rsidRDefault="00FF4F35" w:rsidP="00FF4F35">
      <w:pPr>
        <w:pStyle w:val="a0"/>
        <w:numPr>
          <w:ilvl w:val="0"/>
          <w:numId w:val="34"/>
        </w:numPr>
        <w:spacing w:line="240" w:lineRule="auto"/>
        <w:ind w:left="284" w:firstLine="284"/>
        <w:jc w:val="both"/>
        <w:rPr>
          <w:sz w:val="24"/>
          <w:szCs w:val="24"/>
        </w:rPr>
      </w:pPr>
      <w:r w:rsidRPr="005B4CBF">
        <w:rPr>
          <w:sz w:val="24"/>
          <w:szCs w:val="24"/>
        </w:rPr>
        <w:t xml:space="preserve">якість пояснювальної записки          </w:t>
      </w:r>
      <w:r w:rsidRPr="005B4CBF">
        <w:rPr>
          <w:sz w:val="24"/>
          <w:szCs w:val="24"/>
        </w:rPr>
        <w:tab/>
      </w:r>
      <w:r w:rsidRPr="005B4CBF">
        <w:rPr>
          <w:sz w:val="24"/>
          <w:szCs w:val="24"/>
        </w:rPr>
        <w:tab/>
      </w:r>
      <w:r>
        <w:rPr>
          <w:sz w:val="24"/>
          <w:szCs w:val="24"/>
        </w:rPr>
        <w:tab/>
      </w:r>
      <w:r w:rsidRPr="005B4CBF">
        <w:rPr>
          <w:sz w:val="24"/>
          <w:szCs w:val="24"/>
        </w:rPr>
        <w:t>1 бал</w:t>
      </w:r>
      <w:r>
        <w:rPr>
          <w:sz w:val="24"/>
          <w:szCs w:val="24"/>
        </w:rPr>
        <w:t>;</w:t>
      </w:r>
    </w:p>
    <w:p w:rsidR="00FF4F35" w:rsidRPr="005B4CBF" w:rsidRDefault="00FF4F35" w:rsidP="00FF4F35">
      <w:pPr>
        <w:pStyle w:val="a0"/>
        <w:numPr>
          <w:ilvl w:val="0"/>
          <w:numId w:val="34"/>
        </w:numPr>
        <w:spacing w:line="240" w:lineRule="auto"/>
        <w:ind w:left="284" w:firstLine="284"/>
        <w:jc w:val="both"/>
        <w:rPr>
          <w:sz w:val="24"/>
          <w:szCs w:val="24"/>
        </w:rPr>
      </w:pPr>
      <w:r w:rsidRPr="005B4CBF">
        <w:rPr>
          <w:sz w:val="24"/>
          <w:szCs w:val="24"/>
        </w:rPr>
        <w:t xml:space="preserve">захист роботи: </w:t>
      </w:r>
    </w:p>
    <w:p w:rsidR="00FF4F35" w:rsidRPr="005B4CBF" w:rsidRDefault="00FF4F35" w:rsidP="00FF4F35">
      <w:pPr>
        <w:numPr>
          <w:ilvl w:val="1"/>
          <w:numId w:val="39"/>
        </w:numPr>
        <w:tabs>
          <w:tab w:val="left" w:pos="993"/>
        </w:tabs>
        <w:spacing w:line="240" w:lineRule="auto"/>
        <w:ind w:left="284"/>
        <w:jc w:val="both"/>
        <w:rPr>
          <w:sz w:val="24"/>
          <w:szCs w:val="24"/>
        </w:rPr>
      </w:pPr>
      <w:r w:rsidRPr="005B4CBF">
        <w:rPr>
          <w:rFonts w:eastAsia="Times New Roman"/>
          <w:sz w:val="24"/>
          <w:szCs w:val="24"/>
          <w:lang w:eastAsia="ru-RU"/>
        </w:rPr>
        <w:t xml:space="preserve">повна відповідь на питання під час захисту </w:t>
      </w:r>
      <w:r w:rsidRPr="005B4CBF">
        <w:rPr>
          <w:sz w:val="24"/>
          <w:szCs w:val="24"/>
        </w:rPr>
        <w:tab/>
      </w:r>
      <w:r w:rsidRPr="005B4CBF">
        <w:rPr>
          <w:sz w:val="24"/>
          <w:szCs w:val="24"/>
        </w:rPr>
        <w:tab/>
      </w:r>
      <w:r w:rsidRPr="005B4CBF">
        <w:rPr>
          <w:sz w:val="24"/>
          <w:szCs w:val="24"/>
        </w:rPr>
        <w:tab/>
        <w:t>17-18 балів</w:t>
      </w:r>
      <w:r>
        <w:rPr>
          <w:sz w:val="24"/>
          <w:szCs w:val="24"/>
        </w:rPr>
        <w:t>;</w:t>
      </w:r>
    </w:p>
    <w:p w:rsidR="00FF4F35" w:rsidRPr="005B4CBF" w:rsidRDefault="00FF4F35" w:rsidP="00FF4F35">
      <w:pPr>
        <w:numPr>
          <w:ilvl w:val="1"/>
          <w:numId w:val="39"/>
        </w:numPr>
        <w:tabs>
          <w:tab w:val="left" w:pos="993"/>
        </w:tabs>
        <w:spacing w:line="240" w:lineRule="auto"/>
        <w:ind w:left="284"/>
        <w:rPr>
          <w:sz w:val="24"/>
          <w:szCs w:val="24"/>
        </w:rPr>
      </w:pPr>
      <w:r w:rsidRPr="005B4CBF">
        <w:rPr>
          <w:rFonts w:eastAsia="Times New Roman"/>
          <w:sz w:val="24"/>
          <w:szCs w:val="24"/>
          <w:lang w:eastAsia="ru-RU"/>
        </w:rPr>
        <w:t>достатньо повна відповідь на питання під час захисту</w:t>
      </w:r>
      <w:r w:rsidRPr="005B4CBF">
        <w:rPr>
          <w:sz w:val="24"/>
          <w:szCs w:val="24"/>
        </w:rPr>
        <w:tab/>
        <w:t>14-16 балів</w:t>
      </w:r>
      <w:r>
        <w:rPr>
          <w:sz w:val="24"/>
          <w:szCs w:val="24"/>
        </w:rPr>
        <w:t>;</w:t>
      </w:r>
    </w:p>
    <w:p w:rsidR="00FF4F35" w:rsidRPr="005B4CBF" w:rsidRDefault="00FF4F35" w:rsidP="00FF4F35">
      <w:pPr>
        <w:numPr>
          <w:ilvl w:val="1"/>
          <w:numId w:val="39"/>
        </w:numPr>
        <w:tabs>
          <w:tab w:val="left" w:pos="993"/>
        </w:tabs>
        <w:spacing w:line="240" w:lineRule="auto"/>
        <w:ind w:left="284"/>
        <w:rPr>
          <w:sz w:val="24"/>
          <w:szCs w:val="24"/>
        </w:rPr>
      </w:pPr>
      <w:r w:rsidRPr="005B4CBF">
        <w:rPr>
          <w:rFonts w:eastAsia="Times New Roman"/>
          <w:sz w:val="24"/>
          <w:szCs w:val="24"/>
          <w:lang w:eastAsia="ru-RU"/>
        </w:rPr>
        <w:t>неповна  відповідь на питання під час захисту</w:t>
      </w:r>
      <w:r w:rsidRPr="005B4CBF">
        <w:rPr>
          <w:sz w:val="24"/>
          <w:szCs w:val="24"/>
        </w:rPr>
        <w:tab/>
      </w:r>
      <w:r w:rsidRPr="005B4CBF">
        <w:rPr>
          <w:sz w:val="24"/>
          <w:szCs w:val="24"/>
        </w:rPr>
        <w:tab/>
        <w:t>9-13 балів</w:t>
      </w:r>
    </w:p>
    <w:p w:rsidR="00FF4F35" w:rsidRPr="005B4CBF" w:rsidRDefault="00FF4F35" w:rsidP="00FF4F35">
      <w:pPr>
        <w:numPr>
          <w:ilvl w:val="1"/>
          <w:numId w:val="39"/>
        </w:numPr>
        <w:tabs>
          <w:tab w:val="left" w:pos="993"/>
        </w:tabs>
        <w:spacing w:line="240" w:lineRule="auto"/>
        <w:ind w:left="284"/>
        <w:rPr>
          <w:sz w:val="24"/>
          <w:szCs w:val="24"/>
        </w:rPr>
      </w:pPr>
      <w:r w:rsidRPr="005B4CBF">
        <w:rPr>
          <w:rFonts w:eastAsia="Times New Roman"/>
          <w:sz w:val="24"/>
          <w:szCs w:val="24"/>
          <w:lang w:eastAsia="ru-RU"/>
        </w:rPr>
        <w:t xml:space="preserve">наявність лише оформленої належним чином РР </w:t>
      </w:r>
      <w:r w:rsidRPr="005B4CBF">
        <w:rPr>
          <w:rFonts w:eastAsia="Times New Roman"/>
          <w:sz w:val="24"/>
          <w:szCs w:val="24"/>
          <w:lang w:eastAsia="ru-RU"/>
        </w:rPr>
        <w:tab/>
      </w:r>
      <w:r w:rsidRPr="005B4CBF">
        <w:rPr>
          <w:rFonts w:eastAsia="Times New Roman"/>
          <w:sz w:val="24"/>
          <w:szCs w:val="24"/>
          <w:lang w:eastAsia="ru-RU"/>
        </w:rPr>
        <w:tab/>
        <w:t xml:space="preserve"> 5 балів</w:t>
      </w:r>
      <w:r>
        <w:rPr>
          <w:rFonts w:eastAsia="Times New Roman"/>
          <w:sz w:val="24"/>
          <w:szCs w:val="24"/>
          <w:lang w:eastAsia="ru-RU"/>
        </w:rPr>
        <w:t>;</w:t>
      </w:r>
    </w:p>
    <w:p w:rsidR="00FF4F35" w:rsidRPr="005B4CBF" w:rsidRDefault="00FF4F35" w:rsidP="00FF4F35">
      <w:pPr>
        <w:numPr>
          <w:ilvl w:val="1"/>
          <w:numId w:val="39"/>
        </w:numPr>
        <w:tabs>
          <w:tab w:val="left" w:pos="993"/>
        </w:tabs>
        <w:spacing w:line="240" w:lineRule="auto"/>
        <w:ind w:left="284"/>
        <w:rPr>
          <w:rFonts w:eastAsia="Times New Roman"/>
          <w:sz w:val="24"/>
          <w:szCs w:val="24"/>
          <w:lang w:eastAsia="ru-RU"/>
        </w:rPr>
      </w:pPr>
      <w:r w:rsidRPr="005B4CBF">
        <w:rPr>
          <w:rFonts w:eastAsia="Times New Roman"/>
          <w:sz w:val="24"/>
          <w:szCs w:val="24"/>
          <w:lang w:eastAsia="ru-RU"/>
        </w:rPr>
        <w:t>незадовільна відповідь на питання під час захисту</w:t>
      </w:r>
      <w:r w:rsidRPr="005B4CBF">
        <w:rPr>
          <w:rFonts w:eastAsia="Times New Roman"/>
          <w:sz w:val="24"/>
          <w:szCs w:val="24"/>
          <w:lang w:eastAsia="ru-RU"/>
        </w:rPr>
        <w:tab/>
      </w:r>
      <w:r w:rsidRPr="005B4CBF">
        <w:rPr>
          <w:rFonts w:eastAsia="Times New Roman"/>
          <w:sz w:val="24"/>
          <w:szCs w:val="24"/>
          <w:lang w:eastAsia="ru-RU"/>
        </w:rPr>
        <w:tab/>
        <w:t>0 балів.</w:t>
      </w:r>
    </w:p>
    <w:p w:rsidR="006C2C9B" w:rsidRPr="006C2C9B" w:rsidRDefault="006C2C9B" w:rsidP="006C2C9B">
      <w:pPr>
        <w:rPr>
          <w:sz w:val="24"/>
          <w:szCs w:val="24"/>
        </w:rPr>
      </w:pPr>
    </w:p>
    <w:p w:rsidR="00AB49A8" w:rsidRPr="00AB49A8" w:rsidRDefault="00AB49A8" w:rsidP="00AB49A8">
      <w:pPr>
        <w:jc w:val="both"/>
        <w:rPr>
          <w:b/>
          <w:sz w:val="24"/>
          <w:szCs w:val="24"/>
          <w:vertAlign w:val="subscript"/>
        </w:rPr>
      </w:pPr>
      <w:r w:rsidRPr="00AB49A8">
        <w:rPr>
          <w:b/>
          <w:sz w:val="24"/>
          <w:szCs w:val="24"/>
        </w:rPr>
        <w:t>Штрафні та заохочувальні бали  r</w:t>
      </w:r>
      <w:r w:rsidRPr="00AB49A8">
        <w:rPr>
          <w:b/>
          <w:sz w:val="24"/>
          <w:szCs w:val="24"/>
          <w:vertAlign w:val="subscript"/>
        </w:rPr>
        <w:t>s</w:t>
      </w:r>
    </w:p>
    <w:p w:rsidR="00AB49A8" w:rsidRPr="00AB49A8" w:rsidRDefault="00AB49A8" w:rsidP="00AB49A8">
      <w:pPr>
        <w:ind w:left="709"/>
        <w:jc w:val="both"/>
        <w:rPr>
          <w:sz w:val="24"/>
          <w:szCs w:val="24"/>
        </w:rPr>
      </w:pPr>
      <w:r w:rsidRPr="00AB49A8">
        <w:rPr>
          <w:sz w:val="24"/>
          <w:szCs w:val="24"/>
        </w:rPr>
        <w:t xml:space="preserve">- відсутність на к/р  або </w:t>
      </w:r>
      <w:r w:rsidRPr="00AB49A8">
        <w:rPr>
          <w:color w:val="000000"/>
          <w:sz w:val="24"/>
          <w:szCs w:val="24"/>
        </w:rPr>
        <w:t xml:space="preserve">перездача </w:t>
      </w:r>
      <w:r w:rsidRPr="00AB49A8">
        <w:rPr>
          <w:sz w:val="24"/>
          <w:szCs w:val="24"/>
        </w:rPr>
        <w:t xml:space="preserve">к/р </w:t>
      </w:r>
      <w:r w:rsidRPr="00AB49A8">
        <w:rPr>
          <w:sz w:val="24"/>
          <w:szCs w:val="24"/>
        </w:rPr>
        <w:tab/>
      </w:r>
      <w:r w:rsidRPr="00AB49A8">
        <w:rPr>
          <w:sz w:val="24"/>
          <w:szCs w:val="24"/>
        </w:rPr>
        <w:tab/>
        <w:t>(-3) бали;</w:t>
      </w:r>
    </w:p>
    <w:p w:rsidR="00AB49A8" w:rsidRPr="00AB49A8" w:rsidRDefault="00AB49A8" w:rsidP="00AB49A8">
      <w:pPr>
        <w:ind w:left="709"/>
        <w:jc w:val="both"/>
        <w:rPr>
          <w:color w:val="000000"/>
          <w:sz w:val="24"/>
          <w:szCs w:val="24"/>
        </w:rPr>
      </w:pPr>
      <w:r w:rsidRPr="00AB49A8">
        <w:rPr>
          <w:sz w:val="24"/>
          <w:szCs w:val="24"/>
        </w:rPr>
        <w:t xml:space="preserve">- </w:t>
      </w:r>
      <w:r w:rsidRPr="00AB49A8">
        <w:rPr>
          <w:color w:val="000000"/>
          <w:sz w:val="24"/>
          <w:szCs w:val="24"/>
        </w:rPr>
        <w:t xml:space="preserve">несвоєчасний захист л/р. </w:t>
      </w:r>
      <w:r w:rsidRPr="00AB49A8">
        <w:rPr>
          <w:color w:val="000000"/>
          <w:sz w:val="24"/>
          <w:szCs w:val="24"/>
        </w:rPr>
        <w:tab/>
      </w:r>
      <w:r w:rsidRPr="0026683C">
        <w:rPr>
          <w:color w:val="000000"/>
          <w:sz w:val="24"/>
          <w:szCs w:val="24"/>
          <w:lang w:val="ru-RU"/>
        </w:rPr>
        <w:tab/>
      </w:r>
      <w:r w:rsidRPr="0026683C">
        <w:rPr>
          <w:color w:val="000000"/>
          <w:sz w:val="24"/>
          <w:szCs w:val="24"/>
          <w:lang w:val="ru-RU"/>
        </w:rPr>
        <w:tab/>
      </w:r>
      <w:r w:rsidRPr="0026683C">
        <w:rPr>
          <w:color w:val="000000"/>
          <w:sz w:val="24"/>
          <w:szCs w:val="24"/>
          <w:lang w:val="ru-RU"/>
        </w:rPr>
        <w:tab/>
      </w:r>
      <w:r w:rsidRPr="00AB49A8">
        <w:rPr>
          <w:color w:val="000000"/>
          <w:sz w:val="24"/>
          <w:szCs w:val="24"/>
        </w:rPr>
        <w:t>(-</w:t>
      </w:r>
      <w:r w:rsidRPr="0026683C">
        <w:rPr>
          <w:color w:val="000000"/>
          <w:sz w:val="24"/>
          <w:szCs w:val="24"/>
          <w:lang w:val="ru-RU"/>
        </w:rPr>
        <w:t>1</w:t>
      </w:r>
      <w:r w:rsidRPr="00AB49A8">
        <w:rPr>
          <w:color w:val="000000"/>
          <w:sz w:val="24"/>
          <w:szCs w:val="24"/>
        </w:rPr>
        <w:t>) бал</w:t>
      </w:r>
      <w:r w:rsidRPr="0026683C">
        <w:rPr>
          <w:color w:val="000000"/>
          <w:sz w:val="24"/>
          <w:szCs w:val="24"/>
          <w:lang w:val="ru-RU"/>
        </w:rPr>
        <w:t>;</w:t>
      </w:r>
      <w:r w:rsidRPr="00AB49A8">
        <w:rPr>
          <w:color w:val="000000"/>
          <w:sz w:val="24"/>
          <w:szCs w:val="24"/>
        </w:rPr>
        <w:t xml:space="preserve"> </w:t>
      </w:r>
    </w:p>
    <w:p w:rsidR="00AB49A8" w:rsidRPr="00AB49A8" w:rsidRDefault="00AB49A8" w:rsidP="00AB49A8">
      <w:pPr>
        <w:ind w:left="709"/>
        <w:jc w:val="both"/>
        <w:rPr>
          <w:sz w:val="24"/>
          <w:szCs w:val="24"/>
        </w:rPr>
      </w:pPr>
      <w:r w:rsidRPr="00AB49A8">
        <w:rPr>
          <w:sz w:val="24"/>
          <w:szCs w:val="24"/>
        </w:rPr>
        <w:t xml:space="preserve">- додаткові заохочувальні бали                  </w:t>
      </w:r>
      <w:r w:rsidRPr="00AB49A8">
        <w:rPr>
          <w:sz w:val="24"/>
          <w:szCs w:val="24"/>
        </w:rPr>
        <w:tab/>
        <w:t>+3 бали.</w:t>
      </w:r>
    </w:p>
    <w:p w:rsidR="00AB49A8" w:rsidRPr="00AB49A8" w:rsidRDefault="00AB49A8" w:rsidP="00AB49A8">
      <w:pPr>
        <w:jc w:val="both"/>
        <w:rPr>
          <w:sz w:val="24"/>
          <w:szCs w:val="24"/>
        </w:rPr>
      </w:pPr>
      <w:r w:rsidRPr="00AB49A8">
        <w:rPr>
          <w:bCs/>
          <w:sz w:val="24"/>
          <w:szCs w:val="24"/>
        </w:rPr>
        <w:t xml:space="preserve">Значення </w:t>
      </w:r>
      <w:r w:rsidRPr="00AB49A8">
        <w:rPr>
          <w:b/>
          <w:sz w:val="24"/>
          <w:szCs w:val="24"/>
        </w:rPr>
        <w:t>R</w:t>
      </w:r>
      <w:r w:rsidRPr="00AB49A8">
        <w:rPr>
          <w:b/>
          <w:sz w:val="24"/>
          <w:szCs w:val="24"/>
          <w:vertAlign w:val="subscript"/>
        </w:rPr>
        <w:t>C</w:t>
      </w:r>
      <w:r w:rsidRPr="00AB49A8">
        <w:rPr>
          <w:b/>
          <w:bCs/>
          <w:sz w:val="24"/>
          <w:szCs w:val="24"/>
        </w:rPr>
        <w:t xml:space="preserve"> - стартової шкали</w:t>
      </w:r>
      <w:r w:rsidRPr="00AB49A8">
        <w:rPr>
          <w:sz w:val="24"/>
          <w:szCs w:val="24"/>
        </w:rPr>
        <w:t xml:space="preserve"> РСО поточної успішності дорівнює сумі максимальних вагових балів:</w:t>
      </w:r>
    </w:p>
    <w:p w:rsidR="00AB49A8" w:rsidRPr="00AB49A8" w:rsidRDefault="00AB49A8" w:rsidP="00AB49A8">
      <w:pPr>
        <w:jc w:val="center"/>
        <w:rPr>
          <w:color w:val="000000"/>
          <w:sz w:val="24"/>
          <w:szCs w:val="24"/>
        </w:rPr>
      </w:pPr>
      <w:r w:rsidRPr="00AB49A8">
        <w:rPr>
          <w:b/>
          <w:sz w:val="24"/>
          <w:szCs w:val="24"/>
        </w:rPr>
        <w:t>R</w:t>
      </w:r>
      <w:r w:rsidRPr="00AB49A8">
        <w:rPr>
          <w:b/>
          <w:sz w:val="24"/>
          <w:szCs w:val="24"/>
          <w:vertAlign w:val="subscript"/>
        </w:rPr>
        <w:t>C</w:t>
      </w:r>
      <w:r w:rsidRPr="00AB49A8">
        <w:rPr>
          <w:b/>
          <w:sz w:val="24"/>
          <w:szCs w:val="24"/>
        </w:rPr>
        <w:t xml:space="preserve"> =Σ r</w:t>
      </w:r>
      <w:r w:rsidRPr="00AB49A8">
        <w:rPr>
          <w:b/>
          <w:sz w:val="24"/>
          <w:szCs w:val="24"/>
          <w:vertAlign w:val="subscript"/>
        </w:rPr>
        <w:t>k</w:t>
      </w:r>
      <w:r w:rsidRPr="00AB49A8">
        <w:rPr>
          <w:b/>
          <w:sz w:val="24"/>
          <w:szCs w:val="24"/>
        </w:rPr>
        <w:t xml:space="preserve"> =</w:t>
      </w:r>
      <w:r w:rsidRPr="00AB49A8">
        <w:rPr>
          <w:b/>
          <w:bCs/>
          <w:color w:val="000000"/>
          <w:sz w:val="24"/>
          <w:szCs w:val="24"/>
        </w:rPr>
        <w:t xml:space="preserve"> 5</w:t>
      </w:r>
      <w:r w:rsidRPr="00AB49A8">
        <w:rPr>
          <w:b/>
          <w:bCs/>
          <w:color w:val="000000"/>
          <w:sz w:val="24"/>
          <w:szCs w:val="24"/>
          <w:lang w:val="en-US"/>
        </w:rPr>
        <w:t>x</w:t>
      </w:r>
      <w:r w:rsidRPr="00AB49A8">
        <w:rPr>
          <w:b/>
          <w:bCs/>
          <w:color w:val="000000"/>
          <w:sz w:val="24"/>
          <w:szCs w:val="24"/>
        </w:rPr>
        <w:t xml:space="preserve">1 + </w:t>
      </w:r>
      <w:r w:rsidR="00FF4F35">
        <w:rPr>
          <w:b/>
          <w:bCs/>
          <w:color w:val="000000"/>
          <w:sz w:val="24"/>
          <w:szCs w:val="24"/>
        </w:rPr>
        <w:t>10</w:t>
      </w:r>
      <w:r w:rsidRPr="00AB49A8">
        <w:rPr>
          <w:b/>
          <w:bCs/>
          <w:color w:val="000000"/>
          <w:sz w:val="24"/>
          <w:szCs w:val="24"/>
          <w:lang w:val="en-US"/>
        </w:rPr>
        <w:t>x</w:t>
      </w:r>
      <w:r w:rsidRPr="00AB49A8">
        <w:rPr>
          <w:b/>
          <w:bCs/>
          <w:color w:val="000000"/>
          <w:sz w:val="24"/>
          <w:szCs w:val="24"/>
        </w:rPr>
        <w:t xml:space="preserve">3 + </w:t>
      </w:r>
      <w:r w:rsidR="00FF4F35">
        <w:rPr>
          <w:b/>
          <w:bCs/>
          <w:color w:val="000000"/>
          <w:sz w:val="24"/>
          <w:szCs w:val="24"/>
        </w:rPr>
        <w:t>15</w:t>
      </w:r>
      <w:r w:rsidRPr="00AB49A8">
        <w:rPr>
          <w:b/>
          <w:bCs/>
          <w:color w:val="000000"/>
          <w:sz w:val="24"/>
          <w:szCs w:val="24"/>
          <w:lang w:val="en-US"/>
        </w:rPr>
        <w:t>x</w:t>
      </w:r>
      <w:r w:rsidRPr="00AB49A8">
        <w:rPr>
          <w:b/>
          <w:bCs/>
          <w:color w:val="000000"/>
          <w:sz w:val="24"/>
          <w:szCs w:val="24"/>
        </w:rPr>
        <w:t xml:space="preserve">1 + </w:t>
      </w:r>
      <w:r w:rsidR="00FF4F35">
        <w:rPr>
          <w:b/>
          <w:bCs/>
          <w:color w:val="000000"/>
          <w:sz w:val="24"/>
          <w:szCs w:val="24"/>
        </w:rPr>
        <w:t>3</w:t>
      </w:r>
      <w:r w:rsidRPr="00AB49A8">
        <w:rPr>
          <w:b/>
          <w:bCs/>
          <w:color w:val="000000"/>
          <w:sz w:val="24"/>
          <w:szCs w:val="24"/>
        </w:rPr>
        <w:t xml:space="preserve">0 </w:t>
      </w:r>
      <w:r w:rsidR="00FF4F35">
        <w:rPr>
          <w:b/>
          <w:bCs/>
          <w:color w:val="000000"/>
          <w:sz w:val="24"/>
          <w:szCs w:val="24"/>
        </w:rPr>
        <w:t>+20</w:t>
      </w:r>
      <w:r w:rsidRPr="00AB49A8">
        <w:rPr>
          <w:b/>
          <w:bCs/>
          <w:color w:val="000000"/>
          <w:sz w:val="24"/>
          <w:szCs w:val="24"/>
        </w:rPr>
        <w:t xml:space="preserve">= 100 </w:t>
      </w:r>
      <w:r w:rsidRPr="00AB49A8">
        <w:rPr>
          <w:color w:val="000000"/>
          <w:sz w:val="24"/>
          <w:szCs w:val="24"/>
        </w:rPr>
        <w:t>бали.</w:t>
      </w:r>
    </w:p>
    <w:p w:rsidR="00AB49A8" w:rsidRPr="00AB49A8" w:rsidRDefault="00AB49A8" w:rsidP="00AB49A8">
      <w:pPr>
        <w:jc w:val="both"/>
        <w:rPr>
          <w:sz w:val="24"/>
          <w:szCs w:val="24"/>
        </w:rPr>
      </w:pPr>
      <w:r w:rsidRPr="00AB49A8">
        <w:rPr>
          <w:sz w:val="24"/>
          <w:szCs w:val="24"/>
        </w:rPr>
        <w:t xml:space="preserve">Розмір </w:t>
      </w:r>
      <w:r w:rsidRPr="00AB49A8">
        <w:rPr>
          <w:b/>
          <w:sz w:val="24"/>
          <w:szCs w:val="24"/>
        </w:rPr>
        <w:t>R</w:t>
      </w:r>
      <w:r w:rsidRPr="00AB49A8">
        <w:rPr>
          <w:sz w:val="24"/>
          <w:szCs w:val="24"/>
        </w:rPr>
        <w:t xml:space="preserve"> - </w:t>
      </w:r>
      <w:r w:rsidRPr="00AB49A8">
        <w:rPr>
          <w:b/>
          <w:sz w:val="24"/>
          <w:szCs w:val="24"/>
        </w:rPr>
        <w:t>шкали РСО з кредитного модуля</w:t>
      </w:r>
      <w:r w:rsidRPr="00AB49A8">
        <w:rPr>
          <w:sz w:val="24"/>
          <w:szCs w:val="24"/>
        </w:rPr>
        <w:t xml:space="preserve"> формується як сума балів поточної успішності </w:t>
      </w:r>
      <w:r w:rsidRPr="00AB49A8">
        <w:rPr>
          <w:b/>
          <w:bCs/>
          <w:sz w:val="24"/>
          <w:szCs w:val="24"/>
        </w:rPr>
        <w:t>R</w:t>
      </w:r>
      <w:r w:rsidRPr="00AB49A8">
        <w:rPr>
          <w:b/>
          <w:bCs/>
          <w:sz w:val="24"/>
          <w:szCs w:val="24"/>
          <w:vertAlign w:val="subscript"/>
        </w:rPr>
        <w:t>C</w:t>
      </w:r>
      <w:r w:rsidRPr="00AB49A8">
        <w:rPr>
          <w:b/>
          <w:bCs/>
          <w:sz w:val="24"/>
          <w:szCs w:val="24"/>
        </w:rPr>
        <w:t>:</w:t>
      </w:r>
    </w:p>
    <w:p w:rsidR="00AB49A8" w:rsidRPr="00AB49A8" w:rsidRDefault="00AB49A8" w:rsidP="00AB49A8">
      <w:pPr>
        <w:jc w:val="center"/>
        <w:rPr>
          <w:b/>
          <w:bCs/>
          <w:sz w:val="24"/>
          <w:szCs w:val="24"/>
          <w:lang w:val="en-US"/>
        </w:rPr>
      </w:pPr>
      <w:r w:rsidRPr="00AB49A8">
        <w:rPr>
          <w:b/>
          <w:sz w:val="24"/>
          <w:szCs w:val="24"/>
        </w:rPr>
        <w:t>R =</w:t>
      </w:r>
      <w:r w:rsidRPr="00AB49A8">
        <w:rPr>
          <w:b/>
          <w:bCs/>
          <w:sz w:val="24"/>
          <w:szCs w:val="24"/>
        </w:rPr>
        <w:t xml:space="preserve"> R</w:t>
      </w:r>
      <w:r w:rsidRPr="00AB49A8">
        <w:rPr>
          <w:b/>
          <w:bCs/>
          <w:sz w:val="24"/>
          <w:szCs w:val="24"/>
          <w:vertAlign w:val="subscript"/>
        </w:rPr>
        <w:t xml:space="preserve">C </w:t>
      </w:r>
      <w:r w:rsidRPr="00AB49A8">
        <w:rPr>
          <w:b/>
          <w:bCs/>
          <w:sz w:val="24"/>
          <w:szCs w:val="24"/>
        </w:rPr>
        <w:t xml:space="preserve"> = </w:t>
      </w:r>
      <w:r w:rsidRPr="00AB49A8">
        <w:rPr>
          <w:b/>
          <w:bCs/>
          <w:sz w:val="24"/>
          <w:szCs w:val="24"/>
          <w:lang w:val="en-US"/>
        </w:rPr>
        <w:t>100</w:t>
      </w:r>
    </w:p>
    <w:p w:rsidR="00AB49A8" w:rsidRPr="00AB49A8" w:rsidRDefault="00AB49A8" w:rsidP="00AB49A8">
      <w:pPr>
        <w:numPr>
          <w:ilvl w:val="0"/>
          <w:numId w:val="32"/>
        </w:numPr>
        <w:tabs>
          <w:tab w:val="num" w:pos="426"/>
        </w:tabs>
        <w:spacing w:line="240" w:lineRule="auto"/>
        <w:ind w:left="426" w:hanging="426"/>
        <w:jc w:val="both"/>
        <w:rPr>
          <w:sz w:val="24"/>
          <w:szCs w:val="24"/>
        </w:rPr>
      </w:pPr>
      <w:r w:rsidRPr="00AB49A8">
        <w:rPr>
          <w:b/>
          <w:sz w:val="24"/>
          <w:szCs w:val="24"/>
        </w:rPr>
        <w:t>Рейтингова оцінка студента</w:t>
      </w:r>
      <w:r w:rsidRPr="00AB49A8">
        <w:rPr>
          <w:sz w:val="24"/>
          <w:szCs w:val="24"/>
        </w:rPr>
        <w:t xml:space="preserve"> </w:t>
      </w:r>
      <w:r w:rsidRPr="00AB49A8">
        <w:rPr>
          <w:b/>
          <w:sz w:val="24"/>
          <w:szCs w:val="24"/>
        </w:rPr>
        <w:t xml:space="preserve">RD </w:t>
      </w:r>
      <w:r w:rsidRPr="00AB49A8">
        <w:rPr>
          <w:sz w:val="24"/>
          <w:szCs w:val="24"/>
        </w:rPr>
        <w:t>з кредитного модуля формується як сума рейтингових балів r</w:t>
      </w:r>
      <w:r w:rsidRPr="00AB49A8">
        <w:rPr>
          <w:sz w:val="24"/>
          <w:szCs w:val="24"/>
          <w:vertAlign w:val="subscript"/>
        </w:rPr>
        <w:t>k</w:t>
      </w:r>
      <w:r w:rsidRPr="00AB49A8">
        <w:rPr>
          <w:sz w:val="24"/>
          <w:szCs w:val="24"/>
        </w:rPr>
        <w:t xml:space="preserve"> та заохочувальних/штрафних балів r</w:t>
      </w:r>
      <w:r w:rsidRPr="00AB49A8">
        <w:rPr>
          <w:sz w:val="24"/>
          <w:szCs w:val="24"/>
          <w:vertAlign w:val="subscript"/>
        </w:rPr>
        <w:t>s</w:t>
      </w:r>
      <w:r w:rsidRPr="00AB49A8">
        <w:rPr>
          <w:sz w:val="24"/>
          <w:szCs w:val="24"/>
        </w:rPr>
        <w:t>:</w:t>
      </w:r>
    </w:p>
    <w:p w:rsidR="00AB49A8" w:rsidRPr="00AB49A8" w:rsidRDefault="00AB49A8" w:rsidP="00AB49A8">
      <w:pPr>
        <w:ind w:left="709"/>
        <w:jc w:val="center"/>
        <w:rPr>
          <w:sz w:val="24"/>
          <w:szCs w:val="24"/>
        </w:rPr>
      </w:pPr>
      <w:r w:rsidRPr="00AB49A8">
        <w:rPr>
          <w:b/>
          <w:sz w:val="24"/>
          <w:szCs w:val="24"/>
        </w:rPr>
        <w:lastRenderedPageBreak/>
        <w:t>RD = R</w:t>
      </w:r>
      <w:r w:rsidRPr="00AB49A8">
        <w:rPr>
          <w:b/>
          <w:sz w:val="24"/>
          <w:szCs w:val="24"/>
          <w:vertAlign w:val="subscript"/>
        </w:rPr>
        <w:t>C</w:t>
      </w:r>
      <w:r w:rsidRPr="00AB49A8">
        <w:rPr>
          <w:b/>
          <w:sz w:val="24"/>
          <w:szCs w:val="24"/>
          <w:lang w:val="el-GR"/>
        </w:rPr>
        <w:t xml:space="preserve">+ </w:t>
      </w:r>
      <w:r w:rsidRPr="00AB49A8">
        <w:rPr>
          <w:b/>
          <w:sz w:val="24"/>
          <w:szCs w:val="24"/>
        </w:rPr>
        <w:t>R</w:t>
      </w:r>
      <w:r w:rsidRPr="00AB49A8">
        <w:rPr>
          <w:b/>
          <w:sz w:val="24"/>
          <w:szCs w:val="24"/>
          <w:vertAlign w:val="subscript"/>
          <w:lang w:val="en-US"/>
        </w:rPr>
        <w:t>S</w:t>
      </w:r>
      <w:r w:rsidRPr="00AB49A8">
        <w:rPr>
          <w:b/>
          <w:sz w:val="24"/>
          <w:szCs w:val="24"/>
          <w:lang w:val="el-GR"/>
        </w:rPr>
        <w:t xml:space="preserve"> </w:t>
      </w:r>
      <w:r w:rsidRPr="00AB49A8">
        <w:rPr>
          <w:b/>
          <w:sz w:val="24"/>
          <w:szCs w:val="24"/>
        </w:rPr>
        <w:t>= Σ r</w:t>
      </w:r>
      <w:r w:rsidRPr="00AB49A8">
        <w:rPr>
          <w:b/>
          <w:sz w:val="24"/>
          <w:szCs w:val="24"/>
          <w:vertAlign w:val="subscript"/>
        </w:rPr>
        <w:t>k</w:t>
      </w:r>
      <w:r w:rsidRPr="00AB49A8">
        <w:rPr>
          <w:b/>
          <w:sz w:val="24"/>
          <w:szCs w:val="24"/>
        </w:rPr>
        <w:t>+ Σ r</w:t>
      </w:r>
      <w:r w:rsidRPr="00AB49A8">
        <w:rPr>
          <w:b/>
          <w:sz w:val="24"/>
          <w:szCs w:val="24"/>
          <w:vertAlign w:val="subscript"/>
        </w:rPr>
        <w:t>s</w:t>
      </w:r>
    </w:p>
    <w:p w:rsidR="00640FAC" w:rsidRDefault="00640FAC" w:rsidP="00634817">
      <w:pPr>
        <w:spacing w:line="240" w:lineRule="auto"/>
        <w:ind w:firstLine="426"/>
        <w:jc w:val="both"/>
        <w:rPr>
          <w:b/>
          <w:sz w:val="24"/>
          <w:szCs w:val="24"/>
        </w:rPr>
      </w:pPr>
      <w:r w:rsidRPr="005B4CBF">
        <w:rPr>
          <w:b/>
          <w:sz w:val="24"/>
          <w:szCs w:val="24"/>
        </w:rPr>
        <w:t xml:space="preserve">Календарний контроль. </w:t>
      </w:r>
    </w:p>
    <w:p w:rsidR="00640FAC" w:rsidRPr="007A6A9B" w:rsidRDefault="00640FAC" w:rsidP="00634817">
      <w:pPr>
        <w:pStyle w:val="af3"/>
        <w:spacing w:before="0" w:beforeAutospacing="0" w:after="0" w:afterAutospacing="0"/>
        <w:ind w:firstLine="426"/>
        <w:jc w:val="both"/>
        <w:rPr>
          <w:lang w:val="ru-RU" w:eastAsia="ru-RU"/>
        </w:rPr>
      </w:pPr>
      <w:r w:rsidRPr="007A6A9B">
        <w:t xml:space="preserve">За результатами навчальної роботи за перші 7 тижнів максимально можлива кількість балів – </w:t>
      </w:r>
      <w:r w:rsidR="00FF4F35">
        <w:t>20</w:t>
      </w:r>
      <w:r w:rsidRPr="007A6A9B">
        <w:t xml:space="preserve"> балів</w:t>
      </w:r>
      <w:r>
        <w:t>:</w:t>
      </w:r>
      <w:r w:rsidRPr="007A6A9B">
        <w:t xml:space="preserve"> </w:t>
      </w:r>
      <w:r w:rsidR="00FF4F35">
        <w:t>2</w:t>
      </w:r>
      <w:r w:rsidRPr="007A6A9B">
        <w:t xml:space="preserve"> </w:t>
      </w:r>
      <w:r>
        <w:t>лабораторн</w:t>
      </w:r>
      <w:r w:rsidR="00FF4F35">
        <w:t>і</w:t>
      </w:r>
      <w:r>
        <w:t xml:space="preserve"> робот</w:t>
      </w:r>
      <w:r w:rsidR="00FF4F35">
        <w:t>и</w:t>
      </w:r>
      <w:r w:rsidRPr="007A6A9B">
        <w:t>. На першій атестації (8-й тиждень) студент отримує «</w:t>
      </w:r>
      <w:r>
        <w:t>атестовано</w:t>
      </w:r>
      <w:r w:rsidRPr="007A6A9B">
        <w:t xml:space="preserve">», якщо його поточний рейтинг не менший ніж </w:t>
      </w:r>
      <w:r w:rsidR="00FF4F35">
        <w:t>10</w:t>
      </w:r>
      <w:r w:rsidRPr="007A6A9B">
        <w:t xml:space="preserve"> балів.</w:t>
      </w:r>
    </w:p>
    <w:p w:rsidR="00640FAC" w:rsidRPr="007A6A9B" w:rsidRDefault="00640FAC" w:rsidP="00634817">
      <w:pPr>
        <w:pStyle w:val="af3"/>
        <w:spacing w:before="0" w:beforeAutospacing="0" w:after="0" w:afterAutospacing="0"/>
        <w:ind w:firstLine="426"/>
        <w:jc w:val="both"/>
        <w:rPr>
          <w:color w:val="24292E"/>
        </w:rPr>
      </w:pPr>
      <w:r w:rsidRPr="007A6A9B">
        <w:t xml:space="preserve">За результатами 13 тижнів навчання максимально можлива кількість балів – </w:t>
      </w:r>
      <w:r w:rsidR="00FF4F35">
        <w:t>50</w:t>
      </w:r>
      <w:r w:rsidRPr="007A6A9B">
        <w:t xml:space="preserve"> балів</w:t>
      </w:r>
      <w:r>
        <w:t xml:space="preserve">: </w:t>
      </w:r>
      <w:r w:rsidRPr="007A6A9B">
        <w:t xml:space="preserve">МКР, </w:t>
      </w:r>
      <w:r w:rsidR="00FF4F35">
        <w:t>2</w:t>
      </w:r>
      <w:r w:rsidRPr="007A6A9B">
        <w:t xml:space="preserve"> </w:t>
      </w:r>
      <w:r>
        <w:t>лабораторні роботи</w:t>
      </w:r>
      <w:r w:rsidRPr="007A6A9B">
        <w:t>. На другій атестації (14-й тиждень) студент отримує «</w:t>
      </w:r>
      <w:r>
        <w:t>атестовано</w:t>
      </w:r>
      <w:r w:rsidRPr="007A6A9B">
        <w:t>», якщо його</w:t>
      </w:r>
      <w:r w:rsidRPr="007A6A9B">
        <w:rPr>
          <w:color w:val="24292E"/>
        </w:rPr>
        <w:t xml:space="preserve"> поточний рейтинг не менший ніж </w:t>
      </w:r>
      <w:r w:rsidR="00FF4F35">
        <w:rPr>
          <w:color w:val="24292E"/>
        </w:rPr>
        <w:t>25</w:t>
      </w:r>
      <w:r w:rsidRPr="007A6A9B">
        <w:rPr>
          <w:color w:val="24292E"/>
        </w:rPr>
        <w:t xml:space="preserve"> балів.</w:t>
      </w:r>
    </w:p>
    <w:p w:rsidR="00640FAC" w:rsidRPr="005B4CBF" w:rsidRDefault="00640FAC" w:rsidP="00634817">
      <w:pPr>
        <w:spacing w:line="240" w:lineRule="auto"/>
        <w:ind w:firstLine="426"/>
        <w:jc w:val="both"/>
        <w:rPr>
          <w:sz w:val="24"/>
          <w:szCs w:val="24"/>
        </w:rPr>
      </w:pPr>
      <w:r w:rsidRPr="005B4CBF">
        <w:rPr>
          <w:b/>
          <w:sz w:val="24"/>
          <w:szCs w:val="24"/>
        </w:rPr>
        <w:t>Умови допуску до семестрового контролю</w:t>
      </w:r>
      <w:r w:rsidRPr="005B4CBF">
        <w:rPr>
          <w:b/>
          <w:color w:val="000000" w:themeColor="text1"/>
          <w:sz w:val="24"/>
          <w:szCs w:val="24"/>
        </w:rPr>
        <w:t>:</w:t>
      </w:r>
      <w:r w:rsidRPr="005B4CBF">
        <w:rPr>
          <w:rFonts w:asciiTheme="minorHAnsi" w:hAnsiTheme="minorHAnsi"/>
          <w:i/>
          <w:color w:val="000000" w:themeColor="text1"/>
          <w:sz w:val="24"/>
          <w:szCs w:val="24"/>
        </w:rPr>
        <w:t xml:space="preserve"> </w:t>
      </w:r>
      <w:r w:rsidRPr="005B4CBF">
        <w:rPr>
          <w:color w:val="000000" w:themeColor="text1"/>
          <w:sz w:val="24"/>
          <w:szCs w:val="24"/>
        </w:rPr>
        <w:t xml:space="preserve">мінімально позитивна оцінка за МКР, захист усіх лабораторних робіт.  </w:t>
      </w:r>
    </w:p>
    <w:p w:rsidR="00640FAC" w:rsidRPr="005B4CBF" w:rsidRDefault="00640FAC" w:rsidP="00634817">
      <w:pPr>
        <w:pStyle w:val="a0"/>
        <w:spacing w:line="240" w:lineRule="auto"/>
        <w:ind w:left="0" w:firstLine="426"/>
        <w:jc w:val="both"/>
        <w:rPr>
          <w:sz w:val="24"/>
          <w:szCs w:val="24"/>
        </w:rPr>
      </w:pPr>
      <w:r w:rsidRPr="005B4CBF">
        <w:rPr>
          <w:sz w:val="24"/>
          <w:szCs w:val="24"/>
        </w:rPr>
        <w:t xml:space="preserve">Студенти, які набрали протягом семестру рейтинг з дисципліни </w:t>
      </w:r>
      <w:r w:rsidRPr="005B4CBF">
        <w:rPr>
          <w:b/>
          <w:sz w:val="24"/>
          <w:szCs w:val="24"/>
        </w:rPr>
        <w:t>RD</w:t>
      </w:r>
      <w:r w:rsidRPr="005B4CBF">
        <w:rPr>
          <w:b/>
          <w:bCs/>
          <w:sz w:val="24"/>
          <w:szCs w:val="24"/>
        </w:rPr>
        <w:t xml:space="preserve"> &lt; 40</w:t>
      </w:r>
      <w:r w:rsidRPr="005B4CBF">
        <w:rPr>
          <w:sz w:val="24"/>
          <w:szCs w:val="24"/>
        </w:rPr>
        <w:t>, зобов’язані до початку екзаменаційної сесії підвищити його, інакше вони не допускаються до заліку і мають академічну заборгованість.</w:t>
      </w:r>
    </w:p>
    <w:p w:rsidR="00640FAC" w:rsidRDefault="00640FAC" w:rsidP="00634817">
      <w:pPr>
        <w:spacing w:line="240" w:lineRule="auto"/>
        <w:ind w:firstLine="360"/>
        <w:jc w:val="both"/>
        <w:rPr>
          <w:sz w:val="24"/>
          <w:szCs w:val="24"/>
        </w:rPr>
      </w:pPr>
      <w:r w:rsidRPr="005B4CBF">
        <w:rPr>
          <w:b/>
          <w:sz w:val="24"/>
          <w:szCs w:val="24"/>
        </w:rPr>
        <w:t xml:space="preserve">Семестровий контроль: </w:t>
      </w:r>
      <w:r w:rsidRPr="005B4CBF">
        <w:rPr>
          <w:sz w:val="24"/>
          <w:szCs w:val="24"/>
        </w:rPr>
        <w:t xml:space="preserve">Залік. </w:t>
      </w:r>
    </w:p>
    <w:p w:rsidR="00640FAC" w:rsidRPr="005B4CBF" w:rsidRDefault="00640FAC" w:rsidP="00634817">
      <w:pPr>
        <w:numPr>
          <w:ilvl w:val="0"/>
          <w:numId w:val="35"/>
        </w:numPr>
        <w:spacing w:line="240" w:lineRule="auto"/>
        <w:jc w:val="both"/>
        <w:rPr>
          <w:sz w:val="24"/>
          <w:szCs w:val="24"/>
        </w:rPr>
      </w:pPr>
      <w:r w:rsidRPr="009E602F">
        <w:rPr>
          <w:sz w:val="24"/>
          <w:szCs w:val="24"/>
        </w:rPr>
        <w:t>Студенти, які виконали всі умови допуску до семестрової атестації  та набрали протягом семестру необхідну кількість балів (</w:t>
      </w:r>
      <w:r w:rsidRPr="00640FAC">
        <w:rPr>
          <w:b/>
          <w:color w:val="000000" w:themeColor="text1"/>
          <w:sz w:val="24"/>
          <w:szCs w:val="24"/>
        </w:rPr>
        <w:t>RD ≥ 60</w:t>
      </w:r>
      <w:r w:rsidRPr="009E602F">
        <w:rPr>
          <w:sz w:val="24"/>
          <w:szCs w:val="24"/>
        </w:rPr>
        <w:t>)</w:t>
      </w:r>
      <w:r>
        <w:t xml:space="preserve"> </w:t>
      </w:r>
      <w:r w:rsidRPr="005B4CBF">
        <w:rPr>
          <w:sz w:val="24"/>
          <w:szCs w:val="24"/>
        </w:rPr>
        <w:t>мають можливості:</w:t>
      </w:r>
    </w:p>
    <w:p w:rsidR="00640FAC" w:rsidRDefault="00640FAC" w:rsidP="00634817">
      <w:pPr>
        <w:pStyle w:val="af3"/>
        <w:numPr>
          <w:ilvl w:val="0"/>
          <w:numId w:val="43"/>
        </w:numPr>
        <w:tabs>
          <w:tab w:val="num" w:pos="720"/>
        </w:tabs>
        <w:spacing w:before="0" w:beforeAutospacing="0" w:after="0" w:afterAutospacing="0"/>
        <w:ind w:left="720" w:firstLine="426"/>
        <w:jc w:val="both"/>
      </w:pPr>
      <w:r w:rsidRPr="009E602F">
        <w:t>отрим</w:t>
      </w:r>
      <w:r>
        <w:t>ати</w:t>
      </w:r>
      <w:r w:rsidRPr="009E602F">
        <w:t xml:space="preserve"> залікову оцінку (залік) так званим «автоматом» в</w:t>
      </w:r>
      <w:r>
        <w:t>ідповідно до набраного рейтингу</w:t>
      </w:r>
      <w:r w:rsidRPr="009E602F">
        <w:t>. У такому разі до заліково-екзаменаційної відомості вносяться бали RD та відповідні оцінки</w:t>
      </w:r>
      <w:r>
        <w:t>;</w:t>
      </w:r>
    </w:p>
    <w:p w:rsidR="00640FAC" w:rsidRPr="00846652" w:rsidRDefault="00640FAC" w:rsidP="00634817">
      <w:pPr>
        <w:pStyle w:val="af3"/>
        <w:numPr>
          <w:ilvl w:val="0"/>
          <w:numId w:val="43"/>
        </w:numPr>
        <w:tabs>
          <w:tab w:val="num" w:pos="720"/>
        </w:tabs>
        <w:spacing w:before="0" w:beforeAutospacing="0" w:after="0" w:afterAutospacing="0"/>
        <w:ind w:left="720" w:firstLine="360"/>
        <w:jc w:val="both"/>
      </w:pPr>
      <w:r w:rsidRPr="009E602F">
        <w:t>виконувати залікову контрольну роботу з метою підвищення оцінки. При цьому попередній рейтинг студента скасовується і він отримує оцінку за результатами залікової контрольної роботи.</w:t>
      </w:r>
      <w:r>
        <w:t xml:space="preserve"> </w:t>
      </w:r>
      <w:r w:rsidRPr="00846652">
        <w:t xml:space="preserve">На заліку студенти виконують письмову контрольну роботу. Кожне завдання містить </w:t>
      </w:r>
      <w:r>
        <w:t>три</w:t>
      </w:r>
      <w:r w:rsidRPr="00846652">
        <w:t xml:space="preserve"> теоретичн</w:t>
      </w:r>
      <w:r>
        <w:t>і питання</w:t>
      </w:r>
      <w:r w:rsidRPr="00846652">
        <w:t xml:space="preserve">. Перелік питань наведений у методичних рекомендаціях до засвоєння кредитного модуля. </w:t>
      </w:r>
      <w:r>
        <w:t>Т</w:t>
      </w:r>
      <w:r w:rsidRPr="00846652">
        <w:t>еоретичн</w:t>
      </w:r>
      <w:r>
        <w:t>і</w:t>
      </w:r>
      <w:r w:rsidRPr="00846652">
        <w:t xml:space="preserve"> питання оцінюється у</w:t>
      </w:r>
      <w:r>
        <w:br/>
      </w:r>
      <w:r w:rsidRPr="00846652">
        <w:t>3</w:t>
      </w:r>
      <w:r>
        <w:t>3</w:t>
      </w:r>
      <w:r w:rsidRPr="00846652">
        <w:t xml:space="preserve"> </w:t>
      </w:r>
      <w:r>
        <w:t>бали або</w:t>
      </w:r>
      <w:r w:rsidRPr="00846652">
        <w:t xml:space="preserve"> у 3</w:t>
      </w:r>
      <w:r>
        <w:t>4</w:t>
      </w:r>
      <w:r w:rsidRPr="00846652">
        <w:t xml:space="preserve"> бал</w:t>
      </w:r>
      <w:r>
        <w:t>и</w:t>
      </w:r>
      <w:r w:rsidRPr="00846652">
        <w:t>.</w:t>
      </w:r>
    </w:p>
    <w:p w:rsidR="00640FAC" w:rsidRPr="005B4CBF" w:rsidRDefault="00640FAC" w:rsidP="00634817">
      <w:pPr>
        <w:numPr>
          <w:ilvl w:val="0"/>
          <w:numId w:val="35"/>
        </w:numPr>
        <w:spacing w:line="240" w:lineRule="auto"/>
        <w:jc w:val="both"/>
        <w:rPr>
          <w:sz w:val="24"/>
          <w:szCs w:val="24"/>
        </w:rPr>
      </w:pPr>
      <w:r w:rsidRPr="005B4CBF">
        <w:rPr>
          <w:sz w:val="24"/>
          <w:szCs w:val="24"/>
        </w:rPr>
        <w:t xml:space="preserve">Студенти, що набрали протягом семестру рейтинг з дисципліни </w:t>
      </w:r>
      <w:r w:rsidRPr="005B4CBF">
        <w:rPr>
          <w:b/>
          <w:sz w:val="24"/>
          <w:szCs w:val="24"/>
        </w:rPr>
        <w:t>40</w:t>
      </w:r>
      <w:r w:rsidRPr="005B4CBF">
        <w:rPr>
          <w:b/>
          <w:sz w:val="24"/>
          <w:szCs w:val="24"/>
        </w:rPr>
        <w:sym w:font="Symbol" w:char="F0A3"/>
      </w:r>
      <w:r w:rsidRPr="005B4CBF">
        <w:rPr>
          <w:b/>
          <w:sz w:val="24"/>
          <w:szCs w:val="24"/>
        </w:rPr>
        <w:t>RD</w:t>
      </w:r>
      <w:r w:rsidRPr="005B4CBF">
        <w:rPr>
          <w:b/>
          <w:bCs/>
          <w:sz w:val="24"/>
          <w:szCs w:val="24"/>
        </w:rPr>
        <w:t xml:space="preserve">&lt; 60 </w:t>
      </w:r>
      <w:r w:rsidRPr="005B4CBF">
        <w:rPr>
          <w:sz w:val="24"/>
          <w:szCs w:val="24"/>
        </w:rPr>
        <w:t>зобов’язані  виконувати залікову контрольну роботу.</w:t>
      </w:r>
      <w:r>
        <w:rPr>
          <w:sz w:val="24"/>
          <w:szCs w:val="24"/>
        </w:rPr>
        <w:t xml:space="preserve"> </w:t>
      </w:r>
    </w:p>
    <w:p w:rsidR="005B1FDF" w:rsidRPr="005B4CBF" w:rsidRDefault="005B1FDF" w:rsidP="00634817">
      <w:pPr>
        <w:tabs>
          <w:tab w:val="left" w:pos="284"/>
        </w:tabs>
        <w:ind w:firstLine="426"/>
        <w:jc w:val="both"/>
        <w:rPr>
          <w:sz w:val="24"/>
          <w:szCs w:val="24"/>
        </w:rPr>
      </w:pPr>
      <w:r w:rsidRPr="005B4CBF">
        <w:rPr>
          <w:sz w:val="24"/>
          <w:szCs w:val="24"/>
        </w:rPr>
        <w:t xml:space="preserve">Переведення рейтингових балів з кредитного модуля </w:t>
      </w:r>
      <w:r w:rsidRPr="005B4CBF">
        <w:rPr>
          <w:i/>
          <w:sz w:val="24"/>
          <w:szCs w:val="24"/>
        </w:rPr>
        <w:t>RD</w:t>
      </w:r>
      <w:r w:rsidRPr="005B4CBF">
        <w:rPr>
          <w:sz w:val="24"/>
          <w:szCs w:val="24"/>
        </w:rPr>
        <w:t xml:space="preserve"> до оцінок за університетською шкалою здійснюється відповідно до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3109"/>
      </w:tblGrid>
      <w:tr w:rsidR="005B1FDF" w:rsidRPr="005B4CBF" w:rsidTr="005B1FDF">
        <w:trPr>
          <w:jc w:val="center"/>
        </w:trPr>
        <w:tc>
          <w:tcPr>
            <w:tcW w:w="3843" w:type="dxa"/>
            <w:tcBorders>
              <w:top w:val="single" w:sz="4" w:space="0" w:color="auto"/>
              <w:left w:val="single" w:sz="4" w:space="0" w:color="auto"/>
              <w:bottom w:val="single" w:sz="4" w:space="0" w:color="auto"/>
              <w:right w:val="single" w:sz="4" w:space="0" w:color="auto"/>
            </w:tcBorders>
          </w:tcPr>
          <w:p w:rsidR="005B1FDF" w:rsidRPr="005B4CBF" w:rsidRDefault="005B1FDF" w:rsidP="00634817">
            <w:pPr>
              <w:jc w:val="center"/>
              <w:rPr>
                <w:sz w:val="24"/>
                <w:szCs w:val="24"/>
              </w:rPr>
            </w:pPr>
            <w:r w:rsidRPr="005B4CBF">
              <w:rPr>
                <w:sz w:val="24"/>
                <w:szCs w:val="24"/>
              </w:rPr>
              <w:t>Значення RD</w:t>
            </w:r>
          </w:p>
        </w:tc>
        <w:tc>
          <w:tcPr>
            <w:tcW w:w="3109" w:type="dxa"/>
            <w:tcBorders>
              <w:bottom w:val="single" w:sz="4" w:space="0" w:color="auto"/>
            </w:tcBorders>
          </w:tcPr>
          <w:p w:rsidR="005B1FDF" w:rsidRPr="005B4CBF" w:rsidRDefault="005B1FDF" w:rsidP="00634817">
            <w:pPr>
              <w:jc w:val="center"/>
              <w:rPr>
                <w:sz w:val="24"/>
                <w:szCs w:val="24"/>
              </w:rPr>
            </w:pPr>
            <w:r w:rsidRPr="005B4CBF">
              <w:rPr>
                <w:sz w:val="24"/>
                <w:szCs w:val="24"/>
              </w:rPr>
              <w:t>Оцінка традиційна</w:t>
            </w:r>
          </w:p>
        </w:tc>
      </w:tr>
      <w:tr w:rsidR="005B1FDF" w:rsidRPr="005B4CBF" w:rsidTr="005B1FD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t xml:space="preserve">95 ≤ </w:t>
            </w:r>
            <w:r w:rsidRPr="005B4CBF">
              <w:rPr>
                <w:i/>
              </w:rPr>
              <w:t>RD</w:t>
            </w:r>
            <w:r w:rsidRPr="005B4CBF">
              <w:t xml:space="preserve"> ≤ 100</w:t>
            </w:r>
          </w:p>
        </w:tc>
        <w:tc>
          <w:tcPr>
            <w:tcW w:w="3109"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t>Відмінно</w:t>
            </w:r>
          </w:p>
        </w:tc>
      </w:tr>
      <w:tr w:rsidR="005B1FDF" w:rsidRPr="005B4CBF" w:rsidTr="005B1FD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t xml:space="preserve">85 ≤ </w:t>
            </w:r>
            <w:r w:rsidRPr="005B4CBF">
              <w:rPr>
                <w:i/>
              </w:rPr>
              <w:t>RD</w:t>
            </w:r>
            <w:r w:rsidRPr="005B4CBF">
              <w:t xml:space="preserve"> ≤ 94</w:t>
            </w:r>
          </w:p>
        </w:tc>
        <w:tc>
          <w:tcPr>
            <w:tcW w:w="3109" w:type="dxa"/>
            <w:tcBorders>
              <w:top w:val="single" w:sz="4" w:space="0" w:color="auto"/>
              <w:left w:val="single" w:sz="4" w:space="0" w:color="auto"/>
              <w:right w:val="single" w:sz="4" w:space="0" w:color="auto"/>
            </w:tcBorders>
            <w:vAlign w:val="center"/>
          </w:tcPr>
          <w:p w:rsidR="005B1FDF" w:rsidRPr="005B4CBF" w:rsidRDefault="005B1FDF" w:rsidP="00634817">
            <w:pPr>
              <w:pStyle w:val="af7"/>
              <w:jc w:val="center"/>
            </w:pPr>
            <w:r w:rsidRPr="005B4CBF">
              <w:t>Дуже добре</w:t>
            </w:r>
          </w:p>
        </w:tc>
      </w:tr>
      <w:tr w:rsidR="005B1FDF" w:rsidRPr="005B4CBF" w:rsidTr="005B1FD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jc w:val="center"/>
              <w:rPr>
                <w:sz w:val="24"/>
                <w:szCs w:val="24"/>
              </w:rPr>
            </w:pPr>
            <w:r w:rsidRPr="005B4CBF">
              <w:rPr>
                <w:sz w:val="24"/>
                <w:szCs w:val="24"/>
              </w:rPr>
              <w:t xml:space="preserve">75 ≤ </w:t>
            </w:r>
            <w:r w:rsidRPr="005B4CBF">
              <w:rPr>
                <w:i/>
                <w:sz w:val="24"/>
                <w:szCs w:val="24"/>
              </w:rPr>
              <w:t>RD</w:t>
            </w:r>
            <w:r w:rsidRPr="005B4CBF">
              <w:rPr>
                <w:sz w:val="24"/>
                <w:szCs w:val="24"/>
              </w:rPr>
              <w:t xml:space="preserve"> ≤ 84</w:t>
            </w:r>
          </w:p>
        </w:tc>
        <w:tc>
          <w:tcPr>
            <w:tcW w:w="3109" w:type="dxa"/>
            <w:tcBorders>
              <w:left w:val="single" w:sz="4" w:space="0" w:color="auto"/>
              <w:right w:val="single" w:sz="4" w:space="0" w:color="auto"/>
            </w:tcBorders>
            <w:vAlign w:val="center"/>
          </w:tcPr>
          <w:p w:rsidR="005B1FDF" w:rsidRPr="005B4CBF" w:rsidRDefault="005B1FDF" w:rsidP="00634817">
            <w:pPr>
              <w:pStyle w:val="af7"/>
              <w:jc w:val="center"/>
            </w:pPr>
            <w:r w:rsidRPr="005B4CBF">
              <w:t>Добре</w:t>
            </w:r>
          </w:p>
        </w:tc>
      </w:tr>
      <w:tr w:rsidR="005B1FDF" w:rsidRPr="005B4CBF" w:rsidTr="005B1FD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t xml:space="preserve">65 ≤ </w:t>
            </w:r>
            <w:r w:rsidRPr="005B4CBF">
              <w:rPr>
                <w:i/>
              </w:rPr>
              <w:t>RD</w:t>
            </w:r>
            <w:r w:rsidRPr="005B4CBF">
              <w:t xml:space="preserve"> ≤ 74</w:t>
            </w:r>
          </w:p>
        </w:tc>
        <w:tc>
          <w:tcPr>
            <w:tcW w:w="3109" w:type="dxa"/>
            <w:tcBorders>
              <w:left w:val="single" w:sz="4" w:space="0" w:color="auto"/>
              <w:right w:val="single" w:sz="4" w:space="0" w:color="auto"/>
            </w:tcBorders>
            <w:vAlign w:val="center"/>
          </w:tcPr>
          <w:p w:rsidR="005B1FDF" w:rsidRPr="005B4CBF" w:rsidRDefault="005B1FDF" w:rsidP="00634817">
            <w:pPr>
              <w:pStyle w:val="af7"/>
              <w:jc w:val="center"/>
            </w:pPr>
            <w:r w:rsidRPr="005B4CBF">
              <w:t>Задовільно</w:t>
            </w:r>
          </w:p>
        </w:tc>
      </w:tr>
      <w:tr w:rsidR="005B1FDF" w:rsidRPr="005B4CBF" w:rsidTr="005B1FD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jc w:val="center"/>
              <w:rPr>
                <w:sz w:val="24"/>
                <w:szCs w:val="24"/>
              </w:rPr>
            </w:pPr>
            <w:r w:rsidRPr="005B4CBF">
              <w:rPr>
                <w:sz w:val="24"/>
                <w:szCs w:val="24"/>
              </w:rPr>
              <w:t xml:space="preserve">60 ≤ </w:t>
            </w:r>
            <w:r w:rsidRPr="005B4CBF">
              <w:rPr>
                <w:i/>
                <w:sz w:val="24"/>
                <w:szCs w:val="24"/>
              </w:rPr>
              <w:t>RD</w:t>
            </w:r>
            <w:r w:rsidRPr="005B4CBF">
              <w:rPr>
                <w:sz w:val="24"/>
                <w:szCs w:val="24"/>
              </w:rPr>
              <w:t xml:space="preserve"> ≤ 64</w:t>
            </w:r>
          </w:p>
        </w:tc>
        <w:tc>
          <w:tcPr>
            <w:tcW w:w="3109" w:type="dxa"/>
            <w:tcBorders>
              <w:left w:val="single" w:sz="4" w:space="0" w:color="auto"/>
              <w:bottom w:val="single" w:sz="4" w:space="0" w:color="auto"/>
              <w:right w:val="single" w:sz="4" w:space="0" w:color="auto"/>
            </w:tcBorders>
            <w:vAlign w:val="center"/>
          </w:tcPr>
          <w:p w:rsidR="005B1FDF" w:rsidRPr="005B4CBF" w:rsidRDefault="005B1FDF" w:rsidP="00634817">
            <w:pPr>
              <w:jc w:val="center"/>
              <w:rPr>
                <w:sz w:val="24"/>
                <w:szCs w:val="24"/>
              </w:rPr>
            </w:pPr>
            <w:r w:rsidRPr="005B4CBF">
              <w:rPr>
                <w:sz w:val="24"/>
                <w:szCs w:val="24"/>
              </w:rPr>
              <w:t>Достатньо</w:t>
            </w:r>
          </w:p>
        </w:tc>
      </w:tr>
      <w:tr w:rsidR="005B1FDF" w:rsidRPr="005B4CBF" w:rsidTr="005B1FD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jc w:val="center"/>
            </w:pPr>
            <w:r w:rsidRPr="005B4CBF">
              <w:rPr>
                <w:i/>
              </w:rPr>
              <w:t>RD</w:t>
            </w:r>
            <w:r w:rsidRPr="005B4CBF">
              <w:t xml:space="preserve"> &lt; 60</w:t>
            </w:r>
          </w:p>
        </w:tc>
        <w:tc>
          <w:tcPr>
            <w:tcW w:w="3109" w:type="dxa"/>
            <w:tcBorders>
              <w:top w:val="single" w:sz="4" w:space="0" w:color="auto"/>
            </w:tcBorders>
            <w:shd w:val="clear" w:color="auto" w:fill="auto"/>
            <w:vAlign w:val="center"/>
          </w:tcPr>
          <w:p w:rsidR="005B1FDF" w:rsidRPr="005B4CBF" w:rsidRDefault="005B1FDF" w:rsidP="00634817">
            <w:pPr>
              <w:pStyle w:val="af7"/>
              <w:jc w:val="center"/>
            </w:pPr>
            <w:r w:rsidRPr="005B4CBF">
              <w:t>Незадовільно</w:t>
            </w:r>
          </w:p>
        </w:tc>
      </w:tr>
      <w:tr w:rsidR="005B1FDF" w:rsidRPr="005B4CBF" w:rsidTr="005B1FDF">
        <w:trPr>
          <w:jc w:val="center"/>
        </w:trPr>
        <w:tc>
          <w:tcPr>
            <w:tcW w:w="3843" w:type="dxa"/>
            <w:tcBorders>
              <w:top w:val="single" w:sz="4" w:space="0" w:color="auto"/>
              <w:left w:val="single" w:sz="4" w:space="0" w:color="auto"/>
              <w:bottom w:val="single" w:sz="4" w:space="0" w:color="auto"/>
              <w:right w:val="single" w:sz="4" w:space="0" w:color="auto"/>
            </w:tcBorders>
            <w:vAlign w:val="center"/>
          </w:tcPr>
          <w:p w:rsidR="005B1FDF" w:rsidRPr="005B4CBF" w:rsidRDefault="005B1FDF" w:rsidP="00634817">
            <w:pPr>
              <w:pStyle w:val="af7"/>
              <w:spacing w:line="216" w:lineRule="auto"/>
              <w:jc w:val="center"/>
              <w:rPr>
                <w:i/>
              </w:rPr>
            </w:pPr>
            <w:r w:rsidRPr="005B4CBF">
              <w:t xml:space="preserve">Невиконання умов допуску </w:t>
            </w:r>
            <w:r w:rsidRPr="005B4CBF">
              <w:br/>
              <w:t>до семестрового контролю</w:t>
            </w:r>
          </w:p>
        </w:tc>
        <w:tc>
          <w:tcPr>
            <w:tcW w:w="3109" w:type="dxa"/>
            <w:shd w:val="clear" w:color="auto" w:fill="auto"/>
            <w:vAlign w:val="center"/>
          </w:tcPr>
          <w:p w:rsidR="005B1FDF" w:rsidRPr="005B4CBF" w:rsidRDefault="005B1FDF" w:rsidP="00634817">
            <w:pPr>
              <w:pStyle w:val="af7"/>
              <w:spacing w:line="216" w:lineRule="auto"/>
              <w:jc w:val="center"/>
            </w:pPr>
            <w:r w:rsidRPr="005B4CBF">
              <w:t>Не допущено</w:t>
            </w:r>
          </w:p>
        </w:tc>
      </w:tr>
    </w:tbl>
    <w:p w:rsidR="00E03E07" w:rsidRDefault="00E03E07" w:rsidP="00634817">
      <w:pPr>
        <w:spacing w:line="240" w:lineRule="auto"/>
        <w:rPr>
          <w:rFonts w:eastAsia="Times New Roman"/>
          <w:b/>
          <w:sz w:val="24"/>
          <w:szCs w:val="24"/>
          <w:lang w:eastAsia="ru-RU"/>
        </w:rPr>
      </w:pPr>
    </w:p>
    <w:p w:rsidR="005B1FDF" w:rsidRPr="005B4CBF" w:rsidRDefault="005B1FDF" w:rsidP="00634817">
      <w:pPr>
        <w:spacing w:line="240" w:lineRule="auto"/>
        <w:rPr>
          <w:rFonts w:eastAsia="Times New Roman"/>
          <w:b/>
          <w:sz w:val="24"/>
          <w:szCs w:val="24"/>
          <w:lang w:eastAsia="ru-RU"/>
        </w:rPr>
      </w:pPr>
      <w:r w:rsidRPr="005B4CBF">
        <w:rPr>
          <w:rFonts w:eastAsia="Times New Roman"/>
          <w:b/>
          <w:sz w:val="24"/>
          <w:szCs w:val="24"/>
          <w:lang w:eastAsia="ru-RU"/>
        </w:rPr>
        <w:t xml:space="preserve">Процедура оскарження результатів контрольних заходів: </w:t>
      </w:r>
    </w:p>
    <w:p w:rsidR="005B1FDF" w:rsidRPr="005B4CBF" w:rsidRDefault="005B1FDF"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 xml:space="preserve">Студенти мають можливість підняти будь-яке питання стосовно процедури контрольних заходів та очікувати, що воно буде розглянуто згідно </w:t>
      </w:r>
      <w:r w:rsidR="00A10BAC">
        <w:rPr>
          <w:rFonts w:eastAsia="Times New Roman"/>
          <w:sz w:val="24"/>
          <w:szCs w:val="24"/>
          <w:lang w:eastAsia="ru-RU"/>
        </w:rPr>
        <w:t>з попередньо</w:t>
      </w:r>
      <w:r w:rsidRPr="005B4CBF">
        <w:rPr>
          <w:rFonts w:eastAsia="Times New Roman"/>
          <w:sz w:val="24"/>
          <w:szCs w:val="24"/>
          <w:lang w:eastAsia="ru-RU"/>
        </w:rPr>
        <w:t xml:space="preserve"> визначеними процедурами. Студенти мають право оскаржити результати контрольних заходів, але обов’язково аргументовано пояснивши,</w:t>
      </w:r>
      <w:r w:rsidR="00BF3949" w:rsidRPr="00BF3949">
        <w:rPr>
          <w:rFonts w:eastAsia="Times New Roman"/>
          <w:sz w:val="24"/>
          <w:szCs w:val="24"/>
          <w:lang w:val="ru-RU" w:eastAsia="ru-RU"/>
        </w:rPr>
        <w:t xml:space="preserve"> </w:t>
      </w:r>
      <w:r w:rsidRPr="005B4CBF">
        <w:rPr>
          <w:rFonts w:eastAsia="Times New Roman"/>
          <w:sz w:val="24"/>
          <w:szCs w:val="24"/>
          <w:lang w:eastAsia="ru-RU"/>
        </w:rPr>
        <w:t xml:space="preserve">з якими зауваженнями не погоджуються. </w:t>
      </w:r>
    </w:p>
    <w:p w:rsidR="004A6336" w:rsidRPr="005B4CBF" w:rsidRDefault="004A6336" w:rsidP="00634817">
      <w:pPr>
        <w:pStyle w:val="1"/>
        <w:spacing w:line="240" w:lineRule="auto"/>
        <w:rPr>
          <w:rFonts w:ascii="Times New Roman" w:hAnsi="Times New Roman"/>
          <w:color w:val="000000" w:themeColor="text1"/>
        </w:rPr>
      </w:pPr>
      <w:r w:rsidRPr="005B4CBF">
        <w:rPr>
          <w:rFonts w:ascii="Times New Roman" w:hAnsi="Times New Roman"/>
          <w:color w:val="000000" w:themeColor="text1"/>
        </w:rPr>
        <w:t>Додаткова інформація з дисципліни</w:t>
      </w:r>
      <w:r w:rsidR="00087AFC" w:rsidRPr="005B4CBF">
        <w:rPr>
          <w:rFonts w:ascii="Times New Roman" w:hAnsi="Times New Roman"/>
          <w:color w:val="000000" w:themeColor="text1"/>
        </w:rPr>
        <w:t xml:space="preserve"> (освітнього компонента)</w:t>
      </w:r>
    </w:p>
    <w:p w:rsidR="008E43D1" w:rsidRPr="005B4CBF" w:rsidRDefault="008E43D1" w:rsidP="00634817">
      <w:pPr>
        <w:spacing w:line="240" w:lineRule="auto"/>
        <w:ind w:firstLine="709"/>
        <w:rPr>
          <w:sz w:val="24"/>
          <w:szCs w:val="24"/>
        </w:rPr>
      </w:pPr>
      <w:r w:rsidRPr="005B4CBF">
        <w:rPr>
          <w:rFonts w:eastAsia="Times New Roman"/>
          <w:sz w:val="24"/>
          <w:szCs w:val="24"/>
          <w:lang w:eastAsia="ru-RU"/>
        </w:rPr>
        <w:t xml:space="preserve">Перелік теоретичних питань, які виносяться на Поточний, Календарний та Семестровий контроль наведено в </w:t>
      </w:r>
      <w:r w:rsidRPr="005B4CBF">
        <w:rPr>
          <w:sz w:val="24"/>
          <w:szCs w:val="24"/>
        </w:rPr>
        <w:t>Google classroom.</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Дистанційне навчання: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Дистанційне навчання з даної навчальної дисципліни допускається за певною тематикою за умови погодження зі студентами. У разі, якщо невелика кількість студентів має бажання (або через форс-мажорні обставини) пройти онлайн-курс за певною тематикою, вивчення матеріалу у такій формі допускається, але студенти повинні виконати всі завдання, передбачені силабусом навчальної дисципліни.</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lastRenderedPageBreak/>
        <w:t>Виставлення залікової оцінки та оцінки за контрольні заходи шляхом перенесення результатів проходження онлайн-курсу з даної дисципліни передбачено лише у разі форс-мажорних обставин студентів.</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Виконання деяких тематичних завдань, а також семестрового індивідуального завдання, здійснюється під час самостійної роботи студентів у дистанційному режимі (з можливістю консультування з викладачем через соціальні мережі, електронну пошту тощо).</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Інклюзивне навчання: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 xml:space="preserve">Навчальна </w:t>
      </w:r>
      <w:r w:rsidRPr="0026683C">
        <w:rPr>
          <w:rFonts w:eastAsia="Times New Roman"/>
          <w:sz w:val="24"/>
          <w:szCs w:val="24"/>
          <w:lang w:eastAsia="ru-RU"/>
        </w:rPr>
        <w:t>дисципліна</w:t>
      </w:r>
      <w:r w:rsidRPr="005B4CBF">
        <w:rPr>
          <w:rFonts w:eastAsia="Times New Roman"/>
          <w:sz w:val="24"/>
          <w:szCs w:val="24"/>
          <w:lang w:eastAsia="ru-RU"/>
        </w:rPr>
        <w:t xml:space="preserve"> </w:t>
      </w:r>
      <w:r w:rsidR="0026683C" w:rsidRPr="003C79E1">
        <w:rPr>
          <w:sz w:val="24"/>
          <w:szCs w:val="24"/>
        </w:rPr>
        <w:t>“Технологія виробництва електроенергії 1”</w:t>
      </w:r>
      <w:r w:rsidRPr="005B4CBF">
        <w:rPr>
          <w:rFonts w:eastAsia="Times New Roman"/>
          <w:sz w:val="24"/>
          <w:szCs w:val="24"/>
          <w:lang w:eastAsia="ru-RU"/>
        </w:rPr>
        <w:t>може викладатися для більшості студентів з особливими освітніми потребами, окрім студентів з серйозними вадами зору, які не дозволяють виконувати завдання за допомогою персональних комп’ютерів, ноутбуків та/або інших технічних засобів.</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Навчання іноземною мовою: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Враховуючи специфіку навчальної дисципліни, деякі поняття та навчальний матеріал вивчаються англійською мовою (фрагментарно). Враховуючи студентоцентрований підхід, за бажанням студентів, допускається вивчення окремих тем за допомогою відповідних англомовних електронних ресурсів або англомовного підручника підготовленого лектором у співавторстві з іншими викладачами кафедри.</w:t>
      </w:r>
    </w:p>
    <w:p w:rsidR="008E43D1" w:rsidRPr="005B4CBF" w:rsidRDefault="008E43D1" w:rsidP="00634817">
      <w:pPr>
        <w:spacing w:line="240" w:lineRule="auto"/>
        <w:ind w:firstLine="709"/>
        <w:rPr>
          <w:rFonts w:eastAsia="Times New Roman"/>
          <w:b/>
          <w:sz w:val="24"/>
          <w:szCs w:val="24"/>
          <w:lang w:eastAsia="ru-RU"/>
        </w:rPr>
      </w:pPr>
      <w:r w:rsidRPr="005B4CBF">
        <w:rPr>
          <w:rFonts w:eastAsia="Times New Roman"/>
          <w:b/>
          <w:sz w:val="24"/>
          <w:szCs w:val="24"/>
          <w:lang w:eastAsia="ru-RU"/>
        </w:rPr>
        <w:t xml:space="preserve">Позааудиторні заняття: </w:t>
      </w:r>
    </w:p>
    <w:p w:rsidR="008E43D1" w:rsidRPr="005B4CBF" w:rsidRDefault="008E43D1" w:rsidP="00634817">
      <w:pPr>
        <w:spacing w:line="240" w:lineRule="auto"/>
        <w:ind w:firstLine="709"/>
        <w:jc w:val="both"/>
        <w:rPr>
          <w:rFonts w:eastAsia="Times New Roman"/>
          <w:sz w:val="24"/>
          <w:szCs w:val="24"/>
          <w:lang w:eastAsia="ru-RU"/>
        </w:rPr>
      </w:pPr>
      <w:r w:rsidRPr="005B4CBF">
        <w:rPr>
          <w:rFonts w:eastAsia="Times New Roman"/>
          <w:sz w:val="24"/>
          <w:szCs w:val="24"/>
          <w:lang w:eastAsia="ru-RU"/>
        </w:rPr>
        <w:t>Консультації (індивідуальні та групові) з даної навчальної дисципліни та самостійна робота студентів можуть проводитись за попередньою згодою у науковій лабораторії, в науково-технічній бібліотеці університету та/або у домашніх умовах, відповідно. Навчальний матеріал, передбачений для засвоєння студентом у процесі самостійної роботи, виноситься на підсумковий контроль разом з навчальним матеріалом, що вивчався при проведенні аудиторних навчальних занять.</w:t>
      </w:r>
    </w:p>
    <w:p w:rsidR="008E43D1" w:rsidRPr="005B4CBF" w:rsidRDefault="00740AD8" w:rsidP="00634817">
      <w:pPr>
        <w:spacing w:line="240" w:lineRule="auto"/>
        <w:ind w:firstLine="708"/>
        <w:jc w:val="both"/>
        <w:rPr>
          <w:sz w:val="24"/>
          <w:szCs w:val="24"/>
        </w:rPr>
      </w:pPr>
      <w:r w:rsidRPr="005B4CBF">
        <w:rPr>
          <w:sz w:val="24"/>
          <w:szCs w:val="24"/>
        </w:rPr>
        <w:t>На початку семестру викладач інформує студентів/слухачів про можливість пройти відповідні безкоштовні (або платні) курси на свій розсуд по тематиці навчальної дисципліни. Після отриманням студентом офіційного сертифікату проходження відповідних курсів, викладач зараховує відповідну частину курсу (або курс в цілому).</w:t>
      </w:r>
    </w:p>
    <w:p w:rsidR="00B47838" w:rsidRPr="005B4CBF" w:rsidRDefault="00B47838" w:rsidP="00634817">
      <w:pPr>
        <w:spacing w:after="120" w:line="240" w:lineRule="auto"/>
        <w:jc w:val="both"/>
        <w:rPr>
          <w:rFonts w:asciiTheme="minorHAnsi" w:hAnsiTheme="minorHAnsi"/>
          <w:b/>
          <w:bCs/>
          <w:sz w:val="24"/>
          <w:szCs w:val="24"/>
        </w:rPr>
      </w:pPr>
    </w:p>
    <w:p w:rsidR="00AD5593" w:rsidRPr="005B4CBF" w:rsidRDefault="00714AB2" w:rsidP="00634817">
      <w:pPr>
        <w:spacing w:after="120" w:line="240" w:lineRule="auto"/>
        <w:jc w:val="both"/>
        <w:rPr>
          <w:b/>
          <w:bCs/>
          <w:sz w:val="24"/>
          <w:szCs w:val="24"/>
        </w:rPr>
      </w:pPr>
      <w:r w:rsidRPr="005B4CBF">
        <w:rPr>
          <w:b/>
          <w:bCs/>
          <w:sz w:val="24"/>
          <w:szCs w:val="24"/>
        </w:rPr>
        <w:t>Робочу програму</w:t>
      </w:r>
      <w:r w:rsidR="00AD5593" w:rsidRPr="005B4CBF">
        <w:rPr>
          <w:b/>
          <w:bCs/>
          <w:sz w:val="24"/>
          <w:szCs w:val="24"/>
        </w:rPr>
        <w:t xml:space="preserve"> навчальної дисципліни</w:t>
      </w:r>
      <w:r w:rsidR="00F162DC" w:rsidRPr="005B4CBF">
        <w:rPr>
          <w:b/>
          <w:bCs/>
          <w:sz w:val="24"/>
          <w:szCs w:val="24"/>
        </w:rPr>
        <w:t xml:space="preserve"> (силабус)</w:t>
      </w:r>
      <w:r w:rsidR="005F4692" w:rsidRPr="005B4CBF">
        <w:rPr>
          <w:b/>
          <w:bCs/>
          <w:sz w:val="24"/>
          <w:szCs w:val="24"/>
        </w:rPr>
        <w:t>:</w:t>
      </w:r>
    </w:p>
    <w:p w:rsidR="00BA590A" w:rsidRPr="005B4CBF" w:rsidRDefault="001D56C1" w:rsidP="00634817">
      <w:pPr>
        <w:spacing w:after="120" w:line="240" w:lineRule="auto"/>
        <w:jc w:val="both"/>
        <w:rPr>
          <w:b/>
          <w:bCs/>
          <w:sz w:val="24"/>
          <w:szCs w:val="24"/>
        </w:rPr>
      </w:pPr>
      <w:r w:rsidRPr="005B4CBF">
        <w:rPr>
          <w:b/>
          <w:bCs/>
          <w:sz w:val="24"/>
          <w:szCs w:val="24"/>
        </w:rPr>
        <w:t>С</w:t>
      </w:r>
      <w:r w:rsidR="00B47838" w:rsidRPr="005B4CBF">
        <w:rPr>
          <w:b/>
          <w:bCs/>
          <w:sz w:val="24"/>
          <w:szCs w:val="24"/>
        </w:rPr>
        <w:t>кладено</w:t>
      </w:r>
      <w:r w:rsidR="00B47838" w:rsidRPr="005B4CBF">
        <w:rPr>
          <w:sz w:val="24"/>
          <w:szCs w:val="24"/>
        </w:rPr>
        <w:t xml:space="preserve"> </w:t>
      </w:r>
      <w:r w:rsidR="008361DA" w:rsidRPr="005B4CBF">
        <w:rPr>
          <w:sz w:val="24"/>
          <w:szCs w:val="24"/>
        </w:rPr>
        <w:t>доцент</w:t>
      </w:r>
      <w:r w:rsidR="00F677B9" w:rsidRPr="005B4CBF">
        <w:rPr>
          <w:sz w:val="24"/>
          <w:szCs w:val="24"/>
        </w:rPr>
        <w:t xml:space="preserve">, </w:t>
      </w:r>
      <w:r w:rsidR="008361DA" w:rsidRPr="005B4CBF">
        <w:rPr>
          <w:sz w:val="24"/>
          <w:szCs w:val="24"/>
        </w:rPr>
        <w:t>к.т.н.</w:t>
      </w:r>
      <w:r w:rsidR="00C301EF" w:rsidRPr="005B4CBF">
        <w:rPr>
          <w:sz w:val="24"/>
          <w:szCs w:val="24"/>
        </w:rPr>
        <w:t xml:space="preserve">, </w:t>
      </w:r>
      <w:r w:rsidR="008361DA" w:rsidRPr="005B4CBF">
        <w:rPr>
          <w:sz w:val="24"/>
          <w:szCs w:val="24"/>
        </w:rPr>
        <w:t>доцент</w:t>
      </w:r>
      <w:r w:rsidR="00C301EF" w:rsidRPr="005B4CBF">
        <w:rPr>
          <w:sz w:val="24"/>
          <w:szCs w:val="24"/>
        </w:rPr>
        <w:t xml:space="preserve">, </w:t>
      </w:r>
      <w:r w:rsidR="008361DA" w:rsidRPr="005B4CBF">
        <w:rPr>
          <w:sz w:val="24"/>
          <w:szCs w:val="24"/>
        </w:rPr>
        <w:t>Д</w:t>
      </w:r>
      <w:r w:rsidR="00ED2713" w:rsidRPr="005B4CBF">
        <w:rPr>
          <w:sz w:val="24"/>
          <w:szCs w:val="24"/>
        </w:rPr>
        <w:t>у</w:t>
      </w:r>
      <w:r w:rsidR="008361DA" w:rsidRPr="005B4CBF">
        <w:rPr>
          <w:sz w:val="24"/>
          <w:szCs w:val="24"/>
        </w:rPr>
        <w:t>бровська В.В.</w:t>
      </w:r>
    </w:p>
    <w:p w:rsidR="00B47838" w:rsidRPr="005B4CBF" w:rsidRDefault="008A4024" w:rsidP="00634817">
      <w:pPr>
        <w:spacing w:after="120" w:line="240" w:lineRule="auto"/>
        <w:jc w:val="both"/>
        <w:rPr>
          <w:sz w:val="24"/>
          <w:szCs w:val="24"/>
        </w:rPr>
      </w:pPr>
      <w:r w:rsidRPr="005B4CBF">
        <w:rPr>
          <w:b/>
          <w:bCs/>
          <w:sz w:val="24"/>
          <w:szCs w:val="24"/>
        </w:rPr>
        <w:t>Ухвалено</w:t>
      </w:r>
      <w:r w:rsidRPr="005B4CBF">
        <w:rPr>
          <w:sz w:val="24"/>
          <w:szCs w:val="24"/>
        </w:rPr>
        <w:t xml:space="preserve"> </w:t>
      </w:r>
      <w:r w:rsidR="00C301EF" w:rsidRPr="005B4CBF">
        <w:rPr>
          <w:sz w:val="24"/>
          <w:szCs w:val="24"/>
        </w:rPr>
        <w:t>к</w:t>
      </w:r>
      <w:r w:rsidRPr="005B4CBF">
        <w:rPr>
          <w:sz w:val="24"/>
          <w:szCs w:val="24"/>
        </w:rPr>
        <w:t>афедр</w:t>
      </w:r>
      <w:r w:rsidR="00C301EF" w:rsidRPr="005B4CBF">
        <w:rPr>
          <w:sz w:val="24"/>
          <w:szCs w:val="24"/>
        </w:rPr>
        <w:t>ою</w:t>
      </w:r>
      <w:r w:rsidRPr="005B4CBF">
        <w:rPr>
          <w:sz w:val="24"/>
          <w:szCs w:val="24"/>
        </w:rPr>
        <w:t xml:space="preserve"> </w:t>
      </w:r>
      <w:r w:rsidR="00740AD8" w:rsidRPr="005B4CBF">
        <w:rPr>
          <w:sz w:val="24"/>
          <w:szCs w:val="24"/>
        </w:rPr>
        <w:t xml:space="preserve">  </w:t>
      </w:r>
      <w:r w:rsidR="008361DA" w:rsidRPr="005B4CBF">
        <w:rPr>
          <w:sz w:val="24"/>
          <w:szCs w:val="24"/>
        </w:rPr>
        <w:t>ТЕ</w:t>
      </w:r>
      <w:r w:rsidR="00740AD8" w:rsidRPr="005B4CBF">
        <w:rPr>
          <w:sz w:val="24"/>
          <w:szCs w:val="24"/>
        </w:rPr>
        <w:t xml:space="preserve"> </w:t>
      </w:r>
      <w:r w:rsidRPr="005B4CBF">
        <w:rPr>
          <w:sz w:val="24"/>
          <w:szCs w:val="24"/>
        </w:rPr>
        <w:t xml:space="preserve"> </w:t>
      </w:r>
      <w:r w:rsidR="00C301EF" w:rsidRPr="005B4CBF">
        <w:rPr>
          <w:sz w:val="24"/>
          <w:szCs w:val="24"/>
        </w:rPr>
        <w:t>(</w:t>
      </w:r>
      <w:r w:rsidR="00BA590A" w:rsidRPr="005B4CBF">
        <w:rPr>
          <w:sz w:val="24"/>
          <w:szCs w:val="24"/>
        </w:rPr>
        <w:t xml:space="preserve">протокол № </w:t>
      </w:r>
      <w:r w:rsidR="00740AD8" w:rsidRPr="005B4CBF">
        <w:rPr>
          <w:sz w:val="24"/>
          <w:szCs w:val="24"/>
        </w:rPr>
        <w:t xml:space="preserve"> </w:t>
      </w:r>
      <w:r w:rsidR="0026683C" w:rsidRPr="0026683C">
        <w:rPr>
          <w:sz w:val="24"/>
          <w:szCs w:val="24"/>
        </w:rPr>
        <w:t>1</w:t>
      </w:r>
      <w:r w:rsidR="00D406BB" w:rsidRPr="00D406BB">
        <w:rPr>
          <w:sz w:val="24"/>
          <w:szCs w:val="24"/>
          <w:lang w:val="ru-RU"/>
        </w:rPr>
        <w:t>5</w:t>
      </w:r>
      <w:r w:rsidR="00740AD8" w:rsidRPr="0026683C">
        <w:rPr>
          <w:sz w:val="24"/>
          <w:szCs w:val="24"/>
        </w:rPr>
        <w:t xml:space="preserve"> </w:t>
      </w:r>
      <w:r w:rsidR="00C301EF" w:rsidRPr="0026683C">
        <w:rPr>
          <w:sz w:val="24"/>
          <w:szCs w:val="24"/>
        </w:rPr>
        <w:t xml:space="preserve"> </w:t>
      </w:r>
      <w:r w:rsidR="00BA590A" w:rsidRPr="0026683C">
        <w:rPr>
          <w:sz w:val="24"/>
          <w:szCs w:val="24"/>
        </w:rPr>
        <w:t xml:space="preserve">від </w:t>
      </w:r>
      <w:r w:rsidR="00740AD8" w:rsidRPr="0026683C">
        <w:rPr>
          <w:sz w:val="24"/>
          <w:szCs w:val="24"/>
        </w:rPr>
        <w:t xml:space="preserve"> </w:t>
      </w:r>
      <w:r w:rsidR="0026683C" w:rsidRPr="0026683C">
        <w:rPr>
          <w:sz w:val="24"/>
          <w:szCs w:val="24"/>
        </w:rPr>
        <w:t>2</w:t>
      </w:r>
      <w:r w:rsidR="00D406BB" w:rsidRPr="00BB12DF">
        <w:rPr>
          <w:sz w:val="24"/>
          <w:szCs w:val="24"/>
          <w:lang w:val="ru-RU"/>
        </w:rPr>
        <w:t>2</w:t>
      </w:r>
      <w:r w:rsidR="008361DA" w:rsidRPr="0026683C">
        <w:rPr>
          <w:sz w:val="24"/>
          <w:szCs w:val="24"/>
        </w:rPr>
        <w:t>.</w:t>
      </w:r>
      <w:r w:rsidR="0026683C" w:rsidRPr="0026683C">
        <w:rPr>
          <w:sz w:val="24"/>
          <w:szCs w:val="24"/>
        </w:rPr>
        <w:t>06</w:t>
      </w:r>
      <w:r w:rsidR="008361DA" w:rsidRPr="0026683C">
        <w:rPr>
          <w:sz w:val="24"/>
          <w:szCs w:val="24"/>
        </w:rPr>
        <w:t>.202</w:t>
      </w:r>
      <w:r w:rsidR="00F72BA3">
        <w:rPr>
          <w:sz w:val="24"/>
          <w:szCs w:val="24"/>
        </w:rPr>
        <w:t>1</w:t>
      </w:r>
      <w:r w:rsidR="008361DA" w:rsidRPr="0026683C">
        <w:rPr>
          <w:sz w:val="24"/>
          <w:szCs w:val="24"/>
        </w:rPr>
        <w:t xml:space="preserve"> р.</w:t>
      </w:r>
      <w:r w:rsidR="00C301EF" w:rsidRPr="0026683C">
        <w:rPr>
          <w:sz w:val="24"/>
          <w:szCs w:val="24"/>
        </w:rPr>
        <w:t>)</w:t>
      </w:r>
    </w:p>
    <w:p w:rsidR="005251A5" w:rsidRPr="005B4CBF" w:rsidRDefault="005251A5" w:rsidP="00634817">
      <w:pPr>
        <w:spacing w:after="120" w:line="240" w:lineRule="auto"/>
        <w:jc w:val="both"/>
        <w:rPr>
          <w:bCs/>
          <w:sz w:val="24"/>
          <w:szCs w:val="24"/>
        </w:rPr>
      </w:pPr>
      <w:r w:rsidRPr="005B4CBF">
        <w:rPr>
          <w:b/>
          <w:bCs/>
          <w:sz w:val="24"/>
          <w:szCs w:val="24"/>
        </w:rPr>
        <w:t xml:space="preserve">Погоджено </w:t>
      </w:r>
      <w:r w:rsidR="00C301EF" w:rsidRPr="005B4CBF">
        <w:rPr>
          <w:sz w:val="24"/>
          <w:szCs w:val="24"/>
        </w:rPr>
        <w:t>Методичною комісією</w:t>
      </w:r>
      <w:r w:rsidRPr="005B4CBF">
        <w:rPr>
          <w:sz w:val="24"/>
          <w:szCs w:val="24"/>
        </w:rPr>
        <w:t xml:space="preserve"> </w:t>
      </w:r>
      <w:r w:rsidR="00AE41A6" w:rsidRPr="005B4CBF">
        <w:rPr>
          <w:sz w:val="24"/>
          <w:szCs w:val="24"/>
        </w:rPr>
        <w:t>факультету</w:t>
      </w:r>
      <w:r w:rsidR="00C301EF" w:rsidRPr="005B4CBF">
        <w:rPr>
          <w:sz w:val="24"/>
          <w:szCs w:val="24"/>
        </w:rPr>
        <w:t xml:space="preserve"> (</w:t>
      </w:r>
      <w:r w:rsidRPr="005B4CBF">
        <w:rPr>
          <w:sz w:val="24"/>
          <w:szCs w:val="24"/>
        </w:rPr>
        <w:t xml:space="preserve">протокол </w:t>
      </w:r>
      <w:r w:rsidRPr="0026683C">
        <w:rPr>
          <w:sz w:val="24"/>
          <w:szCs w:val="24"/>
        </w:rPr>
        <w:t xml:space="preserve">№ </w:t>
      </w:r>
      <w:r w:rsidR="00F72BA3">
        <w:rPr>
          <w:sz w:val="24"/>
          <w:szCs w:val="24"/>
          <w:lang w:val="ru-RU"/>
        </w:rPr>
        <w:t>7</w:t>
      </w:r>
      <w:r w:rsidR="00C301EF" w:rsidRPr="0026683C">
        <w:rPr>
          <w:sz w:val="24"/>
          <w:szCs w:val="24"/>
        </w:rPr>
        <w:t xml:space="preserve"> від </w:t>
      </w:r>
      <w:r w:rsidR="007012E1" w:rsidRPr="0026683C">
        <w:rPr>
          <w:sz w:val="24"/>
          <w:szCs w:val="24"/>
          <w:lang w:val="ru-RU"/>
        </w:rPr>
        <w:t xml:space="preserve"> </w:t>
      </w:r>
      <w:r w:rsidR="0026683C" w:rsidRPr="0026683C">
        <w:rPr>
          <w:sz w:val="24"/>
          <w:szCs w:val="24"/>
          <w:lang w:val="ru-RU"/>
        </w:rPr>
        <w:t>23</w:t>
      </w:r>
      <w:r w:rsidR="007012E1" w:rsidRPr="0026683C">
        <w:rPr>
          <w:sz w:val="24"/>
          <w:szCs w:val="24"/>
          <w:lang w:val="ru-RU"/>
        </w:rPr>
        <w:t>.</w:t>
      </w:r>
      <w:r w:rsidR="0026683C" w:rsidRPr="0026683C">
        <w:rPr>
          <w:sz w:val="24"/>
          <w:szCs w:val="24"/>
          <w:lang w:val="ru-RU"/>
        </w:rPr>
        <w:t>06</w:t>
      </w:r>
      <w:r w:rsidR="007012E1" w:rsidRPr="0026683C">
        <w:rPr>
          <w:sz w:val="24"/>
          <w:szCs w:val="24"/>
          <w:lang w:val="ru-RU"/>
        </w:rPr>
        <w:t>.202</w:t>
      </w:r>
      <w:r w:rsidR="00F72BA3">
        <w:rPr>
          <w:sz w:val="24"/>
          <w:szCs w:val="24"/>
          <w:lang w:val="ru-RU"/>
        </w:rPr>
        <w:t>1</w:t>
      </w:r>
      <w:r w:rsidR="00C301EF" w:rsidRPr="0026683C">
        <w:rPr>
          <w:bCs/>
          <w:sz w:val="24"/>
          <w:szCs w:val="24"/>
        </w:rPr>
        <w:t>)</w:t>
      </w:r>
    </w:p>
    <w:p w:rsidR="00382C7F" w:rsidRPr="005B4CBF" w:rsidRDefault="00382C7F" w:rsidP="00B47838">
      <w:pPr>
        <w:spacing w:after="120" w:line="240" w:lineRule="auto"/>
        <w:jc w:val="both"/>
        <w:rPr>
          <w:bCs/>
          <w:sz w:val="24"/>
          <w:szCs w:val="24"/>
        </w:rPr>
      </w:pPr>
    </w:p>
    <w:sectPr w:rsidR="00382C7F" w:rsidRPr="005B4CBF" w:rsidSect="00B93844">
      <w:pgSz w:w="11906" w:h="16838"/>
      <w:pgMar w:top="851" w:right="680"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64" w:rsidRDefault="00212564" w:rsidP="004E0EDF">
      <w:pPr>
        <w:spacing w:line="240" w:lineRule="auto"/>
      </w:pPr>
      <w:r>
        <w:separator/>
      </w:r>
    </w:p>
  </w:endnote>
  <w:endnote w:type="continuationSeparator" w:id="0">
    <w:p w:rsidR="00212564" w:rsidRDefault="00212564"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64" w:rsidRDefault="00212564" w:rsidP="004E0EDF">
      <w:pPr>
        <w:spacing w:line="240" w:lineRule="auto"/>
      </w:pPr>
      <w:r>
        <w:separator/>
      </w:r>
    </w:p>
  </w:footnote>
  <w:footnote w:type="continuationSeparator" w:id="0">
    <w:p w:rsidR="00212564" w:rsidRDefault="00212564"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429"/>
    <w:multiLevelType w:val="multilevel"/>
    <w:tmpl w:val="15B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A6E33"/>
    <w:multiLevelType w:val="hybridMultilevel"/>
    <w:tmpl w:val="DC44B298"/>
    <w:lvl w:ilvl="0" w:tplc="04220001">
      <w:start w:val="1"/>
      <w:numFmt w:val="bullet"/>
      <w:lvlText w:val=""/>
      <w:lvlJc w:val="left"/>
      <w:pPr>
        <w:ind w:left="720" w:hanging="360"/>
      </w:pPr>
      <w:rPr>
        <w:rFonts w:ascii="Symbol" w:hAnsi="Symbol" w:hint="default"/>
      </w:rPr>
    </w:lvl>
    <w:lvl w:ilvl="1" w:tplc="3F0C08E8">
      <w:numFmt w:val="bullet"/>
      <w:lvlText w:val="•"/>
      <w:lvlJc w:val="left"/>
      <w:pPr>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F0F6E07"/>
    <w:multiLevelType w:val="hybridMultilevel"/>
    <w:tmpl w:val="373C53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ED2538"/>
    <w:multiLevelType w:val="hybridMultilevel"/>
    <w:tmpl w:val="1E2254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17140A02"/>
    <w:multiLevelType w:val="hybridMultilevel"/>
    <w:tmpl w:val="5162B29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1DDC4852"/>
    <w:multiLevelType w:val="hybridMultilevel"/>
    <w:tmpl w:val="482E8366"/>
    <w:lvl w:ilvl="0" w:tplc="341A222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FDA1363"/>
    <w:multiLevelType w:val="hybridMultilevel"/>
    <w:tmpl w:val="D2A8F22C"/>
    <w:lvl w:ilvl="0" w:tplc="3F0C08E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FC0DFD"/>
    <w:multiLevelType w:val="hybridMultilevel"/>
    <w:tmpl w:val="B60A2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15:restartNumberingAfterBreak="0">
    <w:nsid w:val="2B8D0508"/>
    <w:multiLevelType w:val="hybridMultilevel"/>
    <w:tmpl w:val="A824EF22"/>
    <w:lvl w:ilvl="0" w:tplc="8F9E4A32">
      <w:start w:val="1"/>
      <w:numFmt w:val="decimal"/>
      <w:lvlText w:val="%1."/>
      <w:lvlJc w:val="left"/>
      <w:pPr>
        <w:tabs>
          <w:tab w:val="num" w:pos="644"/>
        </w:tabs>
        <w:ind w:left="644" w:hanging="360"/>
      </w:pPr>
      <w:rPr>
        <w:rFonts w:hint="default"/>
        <w:b w:val="0"/>
        <w:i w:val="0"/>
        <w:sz w:val="24"/>
        <w:szCs w:val="24"/>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3C02B0"/>
    <w:multiLevelType w:val="hybridMultilevel"/>
    <w:tmpl w:val="A0EC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5122FB"/>
    <w:multiLevelType w:val="multilevel"/>
    <w:tmpl w:val="7018B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20CFA"/>
    <w:multiLevelType w:val="hybridMultilevel"/>
    <w:tmpl w:val="066000D6"/>
    <w:lvl w:ilvl="0" w:tplc="3F0C08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2B852AF"/>
    <w:multiLevelType w:val="hybridMultilevel"/>
    <w:tmpl w:val="B67ADC54"/>
    <w:lvl w:ilvl="0" w:tplc="3F0C08E8">
      <w:numFmt w:val="bullet"/>
      <w:lvlText w:val="•"/>
      <w:lvlJc w:val="left"/>
      <w:pPr>
        <w:ind w:left="1996" w:hanging="360"/>
      </w:pPr>
      <w:rPr>
        <w:rFonts w:hint="default"/>
        <w:sz w:val="28"/>
        <w:szCs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15:restartNumberingAfterBreak="0">
    <w:nsid w:val="434A283A"/>
    <w:multiLevelType w:val="hybridMultilevel"/>
    <w:tmpl w:val="DA1E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20536F"/>
    <w:multiLevelType w:val="multilevel"/>
    <w:tmpl w:val="0CC2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41977"/>
    <w:multiLevelType w:val="hybridMultilevel"/>
    <w:tmpl w:val="28327334"/>
    <w:lvl w:ilvl="0" w:tplc="F5823D70">
      <w:start w:val="1"/>
      <w:numFmt w:val="bullet"/>
      <w:lvlText w:val=""/>
      <w:lvlJc w:val="left"/>
      <w:pPr>
        <w:ind w:left="1996" w:hanging="360"/>
      </w:pPr>
      <w:rPr>
        <w:rFonts w:ascii="Wingdings" w:hAnsi="Wingdings" w:hint="default"/>
        <w:sz w:val="28"/>
        <w:szCs w:val="28"/>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4ABD01B5"/>
    <w:multiLevelType w:val="hybridMultilevel"/>
    <w:tmpl w:val="6C928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BF6EBB"/>
    <w:multiLevelType w:val="hybridMultilevel"/>
    <w:tmpl w:val="8EC0E2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F9D105B"/>
    <w:multiLevelType w:val="hybridMultilevel"/>
    <w:tmpl w:val="46E42EE6"/>
    <w:lvl w:ilvl="0" w:tplc="3F0C08E8">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56636918"/>
    <w:multiLevelType w:val="multilevel"/>
    <w:tmpl w:val="1D86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E55240"/>
    <w:multiLevelType w:val="hybridMultilevel"/>
    <w:tmpl w:val="4BC6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1429BD"/>
    <w:multiLevelType w:val="multilevel"/>
    <w:tmpl w:val="C72A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52377"/>
    <w:multiLevelType w:val="hybridMultilevel"/>
    <w:tmpl w:val="695C811A"/>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8F680F"/>
    <w:multiLevelType w:val="multilevel"/>
    <w:tmpl w:val="CA98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D05B8"/>
    <w:multiLevelType w:val="hybridMultilevel"/>
    <w:tmpl w:val="3C3C4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397A3E"/>
    <w:multiLevelType w:val="hybridMultilevel"/>
    <w:tmpl w:val="D108B6FC"/>
    <w:lvl w:ilvl="0" w:tplc="86060108">
      <w:start w:val="9"/>
      <w:numFmt w:val="decimal"/>
      <w:lvlText w:val="%1."/>
      <w:lvlJc w:val="left"/>
      <w:pPr>
        <w:tabs>
          <w:tab w:val="num" w:pos="502"/>
        </w:tabs>
        <w:ind w:left="502"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032B9D"/>
    <w:multiLevelType w:val="hybridMultilevel"/>
    <w:tmpl w:val="C6A6501E"/>
    <w:lvl w:ilvl="0" w:tplc="04220001">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30" w15:restartNumberingAfterBreak="0">
    <w:nsid w:val="6DDE2181"/>
    <w:multiLevelType w:val="hybridMultilevel"/>
    <w:tmpl w:val="BA0624DC"/>
    <w:lvl w:ilvl="0" w:tplc="7D0CAED2">
      <w:start w:val="1"/>
      <w:numFmt w:val="decimal"/>
      <w:lvlText w:val="%1."/>
      <w:lvlJc w:val="left"/>
      <w:pPr>
        <w:tabs>
          <w:tab w:val="num" w:pos="2062"/>
        </w:tabs>
        <w:ind w:left="206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E5172E8"/>
    <w:multiLevelType w:val="hybridMultilevel"/>
    <w:tmpl w:val="F2068B7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2" w15:restartNumberingAfterBreak="0">
    <w:nsid w:val="736D7E76"/>
    <w:multiLevelType w:val="multilevel"/>
    <w:tmpl w:val="B350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A54212"/>
    <w:multiLevelType w:val="hybridMultilevel"/>
    <w:tmpl w:val="FBCC6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CD0824"/>
    <w:multiLevelType w:val="hybridMultilevel"/>
    <w:tmpl w:val="F9364C3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6" w15:restartNumberingAfterBreak="0">
    <w:nsid w:val="7CFE7292"/>
    <w:multiLevelType w:val="hybridMultilevel"/>
    <w:tmpl w:val="45DC99A4"/>
    <w:lvl w:ilvl="0" w:tplc="B3BE1660">
      <w:start w:val="1"/>
      <w:numFmt w:val="decimal"/>
      <w:pStyle w:val="1"/>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3"/>
  </w:num>
  <w:num w:numId="3">
    <w:abstractNumId w:val="8"/>
  </w:num>
  <w:num w:numId="4">
    <w:abstractNumId w:val="25"/>
  </w:num>
  <w:num w:numId="5">
    <w:abstractNumId w:val="36"/>
  </w:num>
  <w:num w:numId="6">
    <w:abstractNumId w:val="36"/>
  </w:num>
  <w:num w:numId="7">
    <w:abstractNumId w:val="36"/>
  </w:num>
  <w:num w:numId="8">
    <w:abstractNumId w:val="36"/>
    <w:lvlOverride w:ilvl="0">
      <w:startOverride w:val="1"/>
    </w:lvlOverride>
  </w:num>
  <w:num w:numId="9">
    <w:abstractNumId w:val="36"/>
  </w:num>
  <w:num w:numId="10">
    <w:abstractNumId w:val="36"/>
  </w:num>
  <w:num w:numId="11">
    <w:abstractNumId w:val="36"/>
  </w:num>
  <w:num w:numId="12">
    <w:abstractNumId w:val="10"/>
  </w:num>
  <w:num w:numId="13">
    <w:abstractNumId w:val="2"/>
  </w:num>
  <w:num w:numId="14">
    <w:abstractNumId w:val="29"/>
  </w:num>
  <w:num w:numId="15">
    <w:abstractNumId w:val="36"/>
    <w:lvlOverride w:ilvl="0">
      <w:startOverride w:val="1"/>
    </w:lvlOverride>
  </w:num>
  <w:num w:numId="16">
    <w:abstractNumId w:val="35"/>
  </w:num>
  <w:num w:numId="17">
    <w:abstractNumId w:val="27"/>
  </w:num>
  <w:num w:numId="18">
    <w:abstractNumId w:val="22"/>
  </w:num>
  <w:num w:numId="19">
    <w:abstractNumId w:val="15"/>
  </w:num>
  <w:num w:numId="20">
    <w:abstractNumId w:val="18"/>
  </w:num>
  <w:num w:numId="21">
    <w:abstractNumId w:val="11"/>
  </w:num>
  <w:num w:numId="22">
    <w:abstractNumId w:val="16"/>
  </w:num>
  <w:num w:numId="23">
    <w:abstractNumId w:val="32"/>
  </w:num>
  <w:num w:numId="24">
    <w:abstractNumId w:val="21"/>
  </w:num>
  <w:num w:numId="25">
    <w:abstractNumId w:val="12"/>
  </w:num>
  <w:num w:numId="26">
    <w:abstractNumId w:val="23"/>
  </w:num>
  <w:num w:numId="27">
    <w:abstractNumId w:val="26"/>
  </w:num>
  <w:num w:numId="28">
    <w:abstractNumId w:val="0"/>
  </w:num>
  <w:num w:numId="29">
    <w:abstractNumId w:val="4"/>
  </w:num>
  <w:num w:numId="30">
    <w:abstractNumId w:val="7"/>
  </w:num>
  <w:num w:numId="31">
    <w:abstractNumId w:val="31"/>
  </w:num>
  <w:num w:numId="32">
    <w:abstractNumId w:val="30"/>
  </w:num>
  <w:num w:numId="33">
    <w:abstractNumId w:val="24"/>
  </w:num>
  <w:num w:numId="34">
    <w:abstractNumId w:val="5"/>
  </w:num>
  <w:num w:numId="35">
    <w:abstractNumId w:val="34"/>
  </w:num>
  <w:num w:numId="36">
    <w:abstractNumId w:val="3"/>
  </w:num>
  <w:num w:numId="37">
    <w:abstractNumId w:val="17"/>
  </w:num>
  <w:num w:numId="38">
    <w:abstractNumId w:val="14"/>
  </w:num>
  <w:num w:numId="39">
    <w:abstractNumId w:val="1"/>
  </w:num>
  <w:num w:numId="40">
    <w:abstractNumId w:val="20"/>
  </w:num>
  <w:num w:numId="41">
    <w:abstractNumId w:val="13"/>
  </w:num>
  <w:num w:numId="42">
    <w:abstractNumId w:val="6"/>
  </w:num>
  <w:num w:numId="43">
    <w:abstractNumId w:val="19"/>
  </w:num>
  <w:num w:numId="44">
    <w:abstractNumId w:val="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04F4D"/>
    <w:rsid w:val="00011B4C"/>
    <w:rsid w:val="00035B24"/>
    <w:rsid w:val="000365B7"/>
    <w:rsid w:val="00053F32"/>
    <w:rsid w:val="0005555B"/>
    <w:rsid w:val="000571DE"/>
    <w:rsid w:val="000710BB"/>
    <w:rsid w:val="00075ABB"/>
    <w:rsid w:val="00087AFC"/>
    <w:rsid w:val="000A3053"/>
    <w:rsid w:val="000B3BE5"/>
    <w:rsid w:val="000B6A12"/>
    <w:rsid w:val="000C40A0"/>
    <w:rsid w:val="000C56ED"/>
    <w:rsid w:val="000D1F73"/>
    <w:rsid w:val="000E211C"/>
    <w:rsid w:val="000E5D59"/>
    <w:rsid w:val="000F01A9"/>
    <w:rsid w:val="000F35CA"/>
    <w:rsid w:val="000F3E16"/>
    <w:rsid w:val="00114A83"/>
    <w:rsid w:val="00117A57"/>
    <w:rsid w:val="00133A29"/>
    <w:rsid w:val="00136F20"/>
    <w:rsid w:val="001435BE"/>
    <w:rsid w:val="00152D30"/>
    <w:rsid w:val="00157530"/>
    <w:rsid w:val="001641E6"/>
    <w:rsid w:val="00165EE5"/>
    <w:rsid w:val="001806F9"/>
    <w:rsid w:val="001943AA"/>
    <w:rsid w:val="001B7737"/>
    <w:rsid w:val="001D56C1"/>
    <w:rsid w:val="001E07D8"/>
    <w:rsid w:val="001F27C2"/>
    <w:rsid w:val="00212564"/>
    <w:rsid w:val="00212E33"/>
    <w:rsid w:val="002312B3"/>
    <w:rsid w:val="00233D68"/>
    <w:rsid w:val="0023533A"/>
    <w:rsid w:val="0024717A"/>
    <w:rsid w:val="00253BCC"/>
    <w:rsid w:val="0026683C"/>
    <w:rsid w:val="00270675"/>
    <w:rsid w:val="00270E70"/>
    <w:rsid w:val="00284A6A"/>
    <w:rsid w:val="002871D4"/>
    <w:rsid w:val="00291075"/>
    <w:rsid w:val="00292427"/>
    <w:rsid w:val="00292A50"/>
    <w:rsid w:val="002B63B1"/>
    <w:rsid w:val="002D0DC3"/>
    <w:rsid w:val="002D650F"/>
    <w:rsid w:val="002F2953"/>
    <w:rsid w:val="0030528E"/>
    <w:rsid w:val="00306C33"/>
    <w:rsid w:val="00310B8A"/>
    <w:rsid w:val="00315BB7"/>
    <w:rsid w:val="00322B6A"/>
    <w:rsid w:val="003256D5"/>
    <w:rsid w:val="0032597F"/>
    <w:rsid w:val="00327DFD"/>
    <w:rsid w:val="00361C79"/>
    <w:rsid w:val="00376706"/>
    <w:rsid w:val="00382C7F"/>
    <w:rsid w:val="003854F6"/>
    <w:rsid w:val="003976CC"/>
    <w:rsid w:val="003A42E2"/>
    <w:rsid w:val="003C1370"/>
    <w:rsid w:val="003C70D8"/>
    <w:rsid w:val="003C79E1"/>
    <w:rsid w:val="003D35CF"/>
    <w:rsid w:val="003E3880"/>
    <w:rsid w:val="003F0A41"/>
    <w:rsid w:val="003F783F"/>
    <w:rsid w:val="00413785"/>
    <w:rsid w:val="004222CA"/>
    <w:rsid w:val="004372E7"/>
    <w:rsid w:val="004442EE"/>
    <w:rsid w:val="0046632F"/>
    <w:rsid w:val="004915A9"/>
    <w:rsid w:val="00493756"/>
    <w:rsid w:val="00494B8C"/>
    <w:rsid w:val="004A6336"/>
    <w:rsid w:val="004C2A6B"/>
    <w:rsid w:val="004D1575"/>
    <w:rsid w:val="004D6751"/>
    <w:rsid w:val="004E0EDF"/>
    <w:rsid w:val="004E1816"/>
    <w:rsid w:val="004E5975"/>
    <w:rsid w:val="004F6918"/>
    <w:rsid w:val="005251A5"/>
    <w:rsid w:val="00530BFF"/>
    <w:rsid w:val="005321E5"/>
    <w:rsid w:val="0053425E"/>
    <w:rsid w:val="005413FF"/>
    <w:rsid w:val="00544EEE"/>
    <w:rsid w:val="00552DFC"/>
    <w:rsid w:val="00556E26"/>
    <w:rsid w:val="00557877"/>
    <w:rsid w:val="00561E2F"/>
    <w:rsid w:val="00563B9E"/>
    <w:rsid w:val="00566AB4"/>
    <w:rsid w:val="00571624"/>
    <w:rsid w:val="005B1FDF"/>
    <w:rsid w:val="005B32F7"/>
    <w:rsid w:val="005B4CBF"/>
    <w:rsid w:val="005D4FCE"/>
    <w:rsid w:val="005D764D"/>
    <w:rsid w:val="005F4692"/>
    <w:rsid w:val="005F49EB"/>
    <w:rsid w:val="00610646"/>
    <w:rsid w:val="0062285A"/>
    <w:rsid w:val="00631C1C"/>
    <w:rsid w:val="00634817"/>
    <w:rsid w:val="00640FAC"/>
    <w:rsid w:val="00654ECA"/>
    <w:rsid w:val="006757B0"/>
    <w:rsid w:val="006765A0"/>
    <w:rsid w:val="00690D34"/>
    <w:rsid w:val="00690E55"/>
    <w:rsid w:val="006A71ED"/>
    <w:rsid w:val="006C2C9B"/>
    <w:rsid w:val="006C350D"/>
    <w:rsid w:val="006C3E4C"/>
    <w:rsid w:val="006D2C22"/>
    <w:rsid w:val="006D66EC"/>
    <w:rsid w:val="006E3FDD"/>
    <w:rsid w:val="006E65B0"/>
    <w:rsid w:val="006F5C29"/>
    <w:rsid w:val="007012E1"/>
    <w:rsid w:val="00707732"/>
    <w:rsid w:val="007130D8"/>
    <w:rsid w:val="00714AB2"/>
    <w:rsid w:val="007244E1"/>
    <w:rsid w:val="00735415"/>
    <w:rsid w:val="00740AD8"/>
    <w:rsid w:val="00741610"/>
    <w:rsid w:val="00743A56"/>
    <w:rsid w:val="00753064"/>
    <w:rsid w:val="00754A2A"/>
    <w:rsid w:val="007725DF"/>
    <w:rsid w:val="00773010"/>
    <w:rsid w:val="0077700A"/>
    <w:rsid w:val="00781A17"/>
    <w:rsid w:val="00791855"/>
    <w:rsid w:val="007920D3"/>
    <w:rsid w:val="007E3190"/>
    <w:rsid w:val="007E7F74"/>
    <w:rsid w:val="007F34CB"/>
    <w:rsid w:val="007F7C45"/>
    <w:rsid w:val="00805A4C"/>
    <w:rsid w:val="00814266"/>
    <w:rsid w:val="008241D2"/>
    <w:rsid w:val="00832CCE"/>
    <w:rsid w:val="008361DA"/>
    <w:rsid w:val="00846635"/>
    <w:rsid w:val="00852D4C"/>
    <w:rsid w:val="00854104"/>
    <w:rsid w:val="00880FD0"/>
    <w:rsid w:val="00894491"/>
    <w:rsid w:val="008A03A1"/>
    <w:rsid w:val="008A4024"/>
    <w:rsid w:val="008B16FE"/>
    <w:rsid w:val="008B72F9"/>
    <w:rsid w:val="008C5438"/>
    <w:rsid w:val="008C5BF6"/>
    <w:rsid w:val="008D12CF"/>
    <w:rsid w:val="008D1B2D"/>
    <w:rsid w:val="008D1E87"/>
    <w:rsid w:val="008E268C"/>
    <w:rsid w:val="008E43D1"/>
    <w:rsid w:val="008F4051"/>
    <w:rsid w:val="009250C8"/>
    <w:rsid w:val="00941384"/>
    <w:rsid w:val="00962C2E"/>
    <w:rsid w:val="00976D12"/>
    <w:rsid w:val="00980B23"/>
    <w:rsid w:val="009839D7"/>
    <w:rsid w:val="009B150E"/>
    <w:rsid w:val="009B2DDB"/>
    <w:rsid w:val="009B5614"/>
    <w:rsid w:val="009C7B11"/>
    <w:rsid w:val="009F2F7D"/>
    <w:rsid w:val="009F5D31"/>
    <w:rsid w:val="009F69B9"/>
    <w:rsid w:val="009F751E"/>
    <w:rsid w:val="00A10BAC"/>
    <w:rsid w:val="00A17E01"/>
    <w:rsid w:val="00A21662"/>
    <w:rsid w:val="00A220BA"/>
    <w:rsid w:val="00A2464E"/>
    <w:rsid w:val="00A2798C"/>
    <w:rsid w:val="00A30C06"/>
    <w:rsid w:val="00A30CCB"/>
    <w:rsid w:val="00A360AC"/>
    <w:rsid w:val="00A838BF"/>
    <w:rsid w:val="00A83A6D"/>
    <w:rsid w:val="00A90398"/>
    <w:rsid w:val="00A92101"/>
    <w:rsid w:val="00AA4F18"/>
    <w:rsid w:val="00AA6B23"/>
    <w:rsid w:val="00AB05C9"/>
    <w:rsid w:val="00AB49A8"/>
    <w:rsid w:val="00AD0565"/>
    <w:rsid w:val="00AD5593"/>
    <w:rsid w:val="00AE2BAF"/>
    <w:rsid w:val="00AE41A6"/>
    <w:rsid w:val="00AE7FD3"/>
    <w:rsid w:val="00AF739C"/>
    <w:rsid w:val="00B03CD2"/>
    <w:rsid w:val="00B20824"/>
    <w:rsid w:val="00B242B5"/>
    <w:rsid w:val="00B36AF9"/>
    <w:rsid w:val="00B40317"/>
    <w:rsid w:val="00B408FC"/>
    <w:rsid w:val="00B47838"/>
    <w:rsid w:val="00B55438"/>
    <w:rsid w:val="00B62C74"/>
    <w:rsid w:val="00B72984"/>
    <w:rsid w:val="00B73831"/>
    <w:rsid w:val="00B83411"/>
    <w:rsid w:val="00B90260"/>
    <w:rsid w:val="00B91E40"/>
    <w:rsid w:val="00B92534"/>
    <w:rsid w:val="00B93844"/>
    <w:rsid w:val="00BA19CA"/>
    <w:rsid w:val="00BA40CC"/>
    <w:rsid w:val="00BA590A"/>
    <w:rsid w:val="00BB12DF"/>
    <w:rsid w:val="00BB1FA6"/>
    <w:rsid w:val="00BB681D"/>
    <w:rsid w:val="00BC00CE"/>
    <w:rsid w:val="00BC51CE"/>
    <w:rsid w:val="00BF05BE"/>
    <w:rsid w:val="00BF3949"/>
    <w:rsid w:val="00C1049C"/>
    <w:rsid w:val="00C11C77"/>
    <w:rsid w:val="00C17287"/>
    <w:rsid w:val="00C301EF"/>
    <w:rsid w:val="00C32BA6"/>
    <w:rsid w:val="00C42A21"/>
    <w:rsid w:val="00C52727"/>
    <w:rsid w:val="00C55C12"/>
    <w:rsid w:val="00C62CA1"/>
    <w:rsid w:val="00CA3690"/>
    <w:rsid w:val="00CB23AD"/>
    <w:rsid w:val="00CC46CA"/>
    <w:rsid w:val="00CD0340"/>
    <w:rsid w:val="00CD726D"/>
    <w:rsid w:val="00CF492A"/>
    <w:rsid w:val="00D05879"/>
    <w:rsid w:val="00D16D8D"/>
    <w:rsid w:val="00D2172D"/>
    <w:rsid w:val="00D36626"/>
    <w:rsid w:val="00D406BB"/>
    <w:rsid w:val="00D525C0"/>
    <w:rsid w:val="00D603EB"/>
    <w:rsid w:val="00D65101"/>
    <w:rsid w:val="00D82DA7"/>
    <w:rsid w:val="00D831E8"/>
    <w:rsid w:val="00D92509"/>
    <w:rsid w:val="00DB06B8"/>
    <w:rsid w:val="00DB4763"/>
    <w:rsid w:val="00DC6082"/>
    <w:rsid w:val="00DF0494"/>
    <w:rsid w:val="00E0088D"/>
    <w:rsid w:val="00E02421"/>
    <w:rsid w:val="00E03E07"/>
    <w:rsid w:val="00E06AC5"/>
    <w:rsid w:val="00E1183B"/>
    <w:rsid w:val="00E17713"/>
    <w:rsid w:val="00E41A4E"/>
    <w:rsid w:val="00E83BA5"/>
    <w:rsid w:val="00EA0EB9"/>
    <w:rsid w:val="00EA5134"/>
    <w:rsid w:val="00EB4F56"/>
    <w:rsid w:val="00ED2713"/>
    <w:rsid w:val="00EF0D7B"/>
    <w:rsid w:val="00F012C4"/>
    <w:rsid w:val="00F162DC"/>
    <w:rsid w:val="00F25DB2"/>
    <w:rsid w:val="00F40AF9"/>
    <w:rsid w:val="00F51B26"/>
    <w:rsid w:val="00F55DFF"/>
    <w:rsid w:val="00F677B9"/>
    <w:rsid w:val="00F72BA3"/>
    <w:rsid w:val="00F735DA"/>
    <w:rsid w:val="00F75302"/>
    <w:rsid w:val="00F77E2B"/>
    <w:rsid w:val="00F85652"/>
    <w:rsid w:val="00F90441"/>
    <w:rsid w:val="00F92780"/>
    <w:rsid w:val="00F95D78"/>
    <w:rsid w:val="00F97BF6"/>
    <w:rsid w:val="00FB2603"/>
    <w:rsid w:val="00FB5621"/>
    <w:rsid w:val="00FE5F19"/>
    <w:rsid w:val="00FF0842"/>
    <w:rsid w:val="00FF4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31D414-9220-4A03-AAED-11E8D66C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w:basedOn w:val="a"/>
    <w:link w:val="af2"/>
    <w:rsid w:val="00D36626"/>
    <w:pPr>
      <w:spacing w:line="240" w:lineRule="auto"/>
    </w:pPr>
    <w:rPr>
      <w:rFonts w:eastAsia="Times New Roman"/>
      <w:szCs w:val="20"/>
      <w:lang w:eastAsia="ru-RU"/>
    </w:rPr>
  </w:style>
  <w:style w:type="character" w:customStyle="1" w:styleId="af2">
    <w:name w:val="Основной текст Знак"/>
    <w:basedOn w:val="a1"/>
    <w:link w:val="af1"/>
    <w:rsid w:val="00D36626"/>
    <w:rPr>
      <w:sz w:val="28"/>
      <w:lang w:val="uk-UA"/>
    </w:rPr>
  </w:style>
  <w:style w:type="paragraph" w:styleId="2">
    <w:name w:val="Body Text Indent 2"/>
    <w:basedOn w:val="a"/>
    <w:link w:val="20"/>
    <w:unhideWhenUsed/>
    <w:rsid w:val="009F2F7D"/>
    <w:pPr>
      <w:spacing w:after="120" w:line="480" w:lineRule="auto"/>
      <w:ind w:left="283"/>
    </w:pPr>
  </w:style>
  <w:style w:type="character" w:customStyle="1" w:styleId="20">
    <w:name w:val="Основной текст с отступом 2 Знак"/>
    <w:basedOn w:val="a1"/>
    <w:link w:val="2"/>
    <w:rsid w:val="009F2F7D"/>
    <w:rPr>
      <w:rFonts w:eastAsiaTheme="minorHAnsi"/>
      <w:sz w:val="28"/>
      <w:szCs w:val="28"/>
      <w:lang w:val="uk-UA" w:eastAsia="en-US"/>
    </w:rPr>
  </w:style>
  <w:style w:type="paragraph" w:styleId="af3">
    <w:name w:val="Normal (Web)"/>
    <w:basedOn w:val="a"/>
    <w:uiPriority w:val="99"/>
    <w:unhideWhenUsed/>
    <w:rsid w:val="000B6A12"/>
    <w:pPr>
      <w:spacing w:before="100" w:beforeAutospacing="1" w:after="100" w:afterAutospacing="1" w:line="240" w:lineRule="auto"/>
    </w:pPr>
    <w:rPr>
      <w:rFonts w:eastAsia="Times New Roman"/>
      <w:sz w:val="24"/>
      <w:szCs w:val="24"/>
      <w:lang w:eastAsia="uk-UA"/>
    </w:rPr>
  </w:style>
  <w:style w:type="character" w:customStyle="1" w:styleId="115pt">
    <w:name w:val="Основной текст + 11;5 pt"/>
    <w:rsid w:val="000B6A1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af4">
    <w:name w:val="Основной текст_"/>
    <w:link w:val="12"/>
    <w:rsid w:val="000B6A12"/>
    <w:rPr>
      <w:shd w:val="clear" w:color="auto" w:fill="FFFFFF"/>
    </w:rPr>
  </w:style>
  <w:style w:type="paragraph" w:customStyle="1" w:styleId="12">
    <w:name w:val="Основной текст1"/>
    <w:basedOn w:val="a"/>
    <w:link w:val="af4"/>
    <w:rsid w:val="000B6A12"/>
    <w:pPr>
      <w:widowControl w:val="0"/>
      <w:shd w:val="clear" w:color="auto" w:fill="FFFFFF"/>
      <w:spacing w:after="840" w:line="336" w:lineRule="exact"/>
      <w:ind w:hanging="360"/>
      <w:jc w:val="both"/>
    </w:pPr>
    <w:rPr>
      <w:rFonts w:eastAsia="Times New Roman"/>
      <w:sz w:val="20"/>
      <w:szCs w:val="20"/>
      <w:lang w:val="ru-RU" w:eastAsia="ru-RU"/>
    </w:rPr>
  </w:style>
  <w:style w:type="character" w:customStyle="1" w:styleId="5">
    <w:name w:val="Заголовок №5"/>
    <w:rsid w:val="00C62CA1"/>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styleId="af5">
    <w:name w:val="Strong"/>
    <w:basedOn w:val="a1"/>
    <w:uiPriority w:val="22"/>
    <w:qFormat/>
    <w:rsid w:val="00A838BF"/>
    <w:rPr>
      <w:b/>
      <w:bCs/>
    </w:rPr>
  </w:style>
  <w:style w:type="character" w:customStyle="1" w:styleId="viiyi">
    <w:name w:val="viiyi"/>
    <w:basedOn w:val="a1"/>
    <w:rsid w:val="00FE5F19"/>
  </w:style>
  <w:style w:type="character" w:customStyle="1" w:styleId="jlqj4b">
    <w:name w:val="jlqj4b"/>
    <w:basedOn w:val="a1"/>
    <w:rsid w:val="00FE5F19"/>
  </w:style>
  <w:style w:type="character" w:styleId="af6">
    <w:name w:val="Emphasis"/>
    <w:basedOn w:val="a1"/>
    <w:uiPriority w:val="20"/>
    <w:qFormat/>
    <w:rsid w:val="00AE7FD3"/>
    <w:rPr>
      <w:i/>
      <w:iCs/>
    </w:rPr>
  </w:style>
  <w:style w:type="paragraph" w:customStyle="1" w:styleId="af7">
    <w:name w:val="Таблиця"/>
    <w:basedOn w:val="af8"/>
    <w:qFormat/>
    <w:rsid w:val="005B1FDF"/>
    <w:rPr>
      <w:rFonts w:eastAsia="Times New Roman"/>
      <w:sz w:val="24"/>
      <w:szCs w:val="24"/>
      <w:lang w:eastAsia="ru-RU"/>
    </w:rPr>
  </w:style>
  <w:style w:type="paragraph" w:styleId="af8">
    <w:name w:val="No Spacing"/>
    <w:uiPriority w:val="1"/>
    <w:qFormat/>
    <w:rsid w:val="005B1FDF"/>
    <w:rPr>
      <w:rFonts w:eastAsiaTheme="minorHAnsi"/>
      <w:sz w:val="28"/>
      <w:szCs w:val="28"/>
      <w:lang w:val="uk-UA" w:eastAsia="en-US"/>
    </w:rPr>
  </w:style>
  <w:style w:type="character" w:styleId="af9">
    <w:name w:val="FollowedHyperlink"/>
    <w:basedOn w:val="a1"/>
    <w:semiHidden/>
    <w:unhideWhenUsed/>
    <w:rsid w:val="00740AD8"/>
    <w:rPr>
      <w:color w:val="800080" w:themeColor="followedHyperlink"/>
      <w:u w:val="single"/>
    </w:rPr>
  </w:style>
  <w:style w:type="paragraph" w:styleId="afa">
    <w:name w:val="Title"/>
    <w:basedOn w:val="a"/>
    <w:link w:val="afb"/>
    <w:qFormat/>
    <w:rsid w:val="003C79E1"/>
    <w:pPr>
      <w:spacing w:line="240" w:lineRule="auto"/>
      <w:jc w:val="center"/>
    </w:pPr>
    <w:rPr>
      <w:rFonts w:eastAsia="Times New Roman"/>
      <w:sz w:val="32"/>
      <w:szCs w:val="20"/>
      <w:lang w:eastAsia="ru-RU"/>
    </w:rPr>
  </w:style>
  <w:style w:type="character" w:customStyle="1" w:styleId="afb">
    <w:name w:val="Название Знак"/>
    <w:basedOn w:val="a1"/>
    <w:link w:val="afa"/>
    <w:rsid w:val="003C79E1"/>
    <w:rPr>
      <w:sz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974">
      <w:bodyDiv w:val="1"/>
      <w:marLeft w:val="0"/>
      <w:marRight w:val="0"/>
      <w:marTop w:val="0"/>
      <w:marBottom w:val="0"/>
      <w:divBdr>
        <w:top w:val="none" w:sz="0" w:space="0" w:color="auto"/>
        <w:left w:val="none" w:sz="0" w:space="0" w:color="auto"/>
        <w:bottom w:val="none" w:sz="0" w:space="0" w:color="auto"/>
        <w:right w:val="none" w:sz="0" w:space="0" w:color="auto"/>
      </w:divBdr>
    </w:div>
    <w:div w:id="109276388">
      <w:bodyDiv w:val="1"/>
      <w:marLeft w:val="0"/>
      <w:marRight w:val="0"/>
      <w:marTop w:val="0"/>
      <w:marBottom w:val="0"/>
      <w:divBdr>
        <w:top w:val="none" w:sz="0" w:space="0" w:color="auto"/>
        <w:left w:val="none" w:sz="0" w:space="0" w:color="auto"/>
        <w:bottom w:val="none" w:sz="0" w:space="0" w:color="auto"/>
        <w:right w:val="none" w:sz="0" w:space="0" w:color="auto"/>
      </w:divBdr>
    </w:div>
    <w:div w:id="704134971">
      <w:bodyDiv w:val="1"/>
      <w:marLeft w:val="0"/>
      <w:marRight w:val="0"/>
      <w:marTop w:val="0"/>
      <w:marBottom w:val="0"/>
      <w:divBdr>
        <w:top w:val="none" w:sz="0" w:space="0" w:color="auto"/>
        <w:left w:val="none" w:sz="0" w:space="0" w:color="auto"/>
        <w:bottom w:val="none" w:sz="0" w:space="0" w:color="auto"/>
        <w:right w:val="none" w:sz="0" w:space="0" w:color="auto"/>
      </w:divBdr>
    </w:div>
    <w:div w:id="943029019">
      <w:bodyDiv w:val="1"/>
      <w:marLeft w:val="0"/>
      <w:marRight w:val="0"/>
      <w:marTop w:val="0"/>
      <w:marBottom w:val="0"/>
      <w:divBdr>
        <w:top w:val="none" w:sz="0" w:space="0" w:color="auto"/>
        <w:left w:val="none" w:sz="0" w:space="0" w:color="auto"/>
        <w:bottom w:val="none" w:sz="0" w:space="0" w:color="auto"/>
        <w:right w:val="none" w:sz="0" w:space="0" w:color="auto"/>
      </w:divBdr>
    </w:div>
    <w:div w:id="993725441">
      <w:bodyDiv w:val="1"/>
      <w:marLeft w:val="0"/>
      <w:marRight w:val="0"/>
      <w:marTop w:val="0"/>
      <w:marBottom w:val="0"/>
      <w:divBdr>
        <w:top w:val="none" w:sz="0" w:space="0" w:color="auto"/>
        <w:left w:val="none" w:sz="0" w:space="0" w:color="auto"/>
        <w:bottom w:val="none" w:sz="0" w:space="0" w:color="auto"/>
        <w:right w:val="none" w:sz="0" w:space="0" w:color="auto"/>
      </w:divBdr>
    </w:div>
    <w:div w:id="1100686556">
      <w:bodyDiv w:val="1"/>
      <w:marLeft w:val="0"/>
      <w:marRight w:val="0"/>
      <w:marTop w:val="0"/>
      <w:marBottom w:val="0"/>
      <w:divBdr>
        <w:top w:val="none" w:sz="0" w:space="0" w:color="auto"/>
        <w:left w:val="none" w:sz="0" w:space="0" w:color="auto"/>
        <w:bottom w:val="none" w:sz="0" w:space="0" w:color="auto"/>
        <w:right w:val="none" w:sz="0" w:space="0" w:color="auto"/>
      </w:divBdr>
    </w:div>
    <w:div w:id="1445266792">
      <w:bodyDiv w:val="1"/>
      <w:marLeft w:val="0"/>
      <w:marRight w:val="0"/>
      <w:marTop w:val="0"/>
      <w:marBottom w:val="0"/>
      <w:divBdr>
        <w:top w:val="none" w:sz="0" w:space="0" w:color="auto"/>
        <w:left w:val="none" w:sz="0" w:space="0" w:color="auto"/>
        <w:bottom w:val="none" w:sz="0" w:space="0" w:color="auto"/>
        <w:right w:val="none" w:sz="0" w:space="0" w:color="auto"/>
      </w:divBdr>
    </w:div>
    <w:div w:id="1678574594">
      <w:bodyDiv w:val="1"/>
      <w:marLeft w:val="0"/>
      <w:marRight w:val="0"/>
      <w:marTop w:val="0"/>
      <w:marBottom w:val="0"/>
      <w:divBdr>
        <w:top w:val="none" w:sz="0" w:space="0" w:color="auto"/>
        <w:left w:val="none" w:sz="0" w:space="0" w:color="auto"/>
        <w:bottom w:val="none" w:sz="0" w:space="0" w:color="auto"/>
        <w:right w:val="none" w:sz="0" w:space="0" w:color="auto"/>
      </w:divBdr>
    </w:div>
    <w:div w:id="1725443561">
      <w:bodyDiv w:val="1"/>
      <w:marLeft w:val="0"/>
      <w:marRight w:val="0"/>
      <w:marTop w:val="0"/>
      <w:marBottom w:val="0"/>
      <w:divBdr>
        <w:top w:val="none" w:sz="0" w:space="0" w:color="auto"/>
        <w:left w:val="none" w:sz="0" w:space="0" w:color="auto"/>
        <w:bottom w:val="none" w:sz="0" w:space="0" w:color="auto"/>
        <w:right w:val="none" w:sz="0" w:space="0" w:color="auto"/>
      </w:divBdr>
    </w:div>
    <w:div w:id="187210748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1208944">
      <w:bodyDiv w:val="1"/>
      <w:marLeft w:val="0"/>
      <w:marRight w:val="0"/>
      <w:marTop w:val="0"/>
      <w:marBottom w:val="0"/>
      <w:divBdr>
        <w:top w:val="none" w:sz="0" w:space="0" w:color="auto"/>
        <w:left w:val="none" w:sz="0" w:space="0" w:color="auto"/>
        <w:bottom w:val="none" w:sz="0" w:space="0" w:color="auto"/>
        <w:right w:val="none" w:sz="0" w:space="0" w:color="auto"/>
      </w:divBdr>
    </w:div>
    <w:div w:id="2013026183">
      <w:bodyDiv w:val="1"/>
      <w:marLeft w:val="0"/>
      <w:marRight w:val="0"/>
      <w:marTop w:val="0"/>
      <w:marBottom w:val="0"/>
      <w:divBdr>
        <w:top w:val="none" w:sz="0" w:space="0" w:color="auto"/>
        <w:left w:val="none" w:sz="0" w:space="0" w:color="auto"/>
        <w:bottom w:val="none" w:sz="0" w:space="0" w:color="auto"/>
        <w:right w:val="none" w:sz="0" w:space="0" w:color="auto"/>
      </w:divBdr>
    </w:div>
    <w:div w:id="2101952042">
      <w:bodyDiv w:val="1"/>
      <w:marLeft w:val="0"/>
      <w:marRight w:val="0"/>
      <w:marTop w:val="0"/>
      <w:marBottom w:val="0"/>
      <w:divBdr>
        <w:top w:val="none" w:sz="0" w:space="0" w:color="auto"/>
        <w:left w:val="none" w:sz="0" w:space="0" w:color="auto"/>
        <w:bottom w:val="none" w:sz="0" w:space="0" w:color="auto"/>
        <w:right w:val="none" w:sz="0" w:space="0" w:color="auto"/>
      </w:divBdr>
      <w:divsChild>
        <w:div w:id="82019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738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66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86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3819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188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2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540821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ubrovska_vv@ukr.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pi.ua/cod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4911A554-A199-46A2-A234-48F6B3FD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4155</Words>
  <Characters>23685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XTreme.ws</cp:lastModifiedBy>
  <cp:revision>5</cp:revision>
  <cp:lastPrinted>2020-09-07T13:50:00Z</cp:lastPrinted>
  <dcterms:created xsi:type="dcterms:W3CDTF">2021-09-24T18:24:00Z</dcterms:created>
  <dcterms:modified xsi:type="dcterms:W3CDTF">2021-09-26T07:24:00Z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