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15216" w:type="dxa"/>
        <w:tblLayout w:type="fixed"/>
        <w:tblCellMar>
          <w:left w:w="0" w:type="dxa"/>
          <w:right w:w="0" w:type="dxa"/>
        </w:tblCellMar>
        <w:tblLook w:val="0600"/>
      </w:tblPr>
      <w:tblGrid>
        <w:gridCol w:w="827"/>
        <w:gridCol w:w="5633"/>
        <w:gridCol w:w="1626"/>
        <w:gridCol w:w="1843"/>
        <w:gridCol w:w="5287"/>
      </w:tblGrid>
      <w:tr w:rsidR="00C5480B" w:rsidRPr="00CE5A32" w:rsidTr="00FA02AF">
        <w:trPr>
          <w:trHeight w:val="27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 (нормативів)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C5480B" w:rsidRPr="00835115" w:rsidRDefault="00C5480B" w:rsidP="00C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480B" w:rsidRPr="00835115" w:rsidRDefault="00C5480B" w:rsidP="0025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ояснення</w:t>
            </w:r>
          </w:p>
        </w:tc>
      </w:tr>
      <w:tr w:rsidR="00C5480B" w:rsidRPr="00CE5A32" w:rsidTr="00FA02AF">
        <w:trPr>
          <w:trHeight w:val="23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80B" w:rsidRPr="00835115" w:rsidRDefault="00C5480B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80A" w:rsidRPr="00CE5A32" w:rsidTr="00FA02AF">
        <w:trPr>
          <w:trHeight w:val="23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2180A" w:rsidRPr="0022180A" w:rsidRDefault="0022180A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2180A" w:rsidRPr="0022180A" w:rsidRDefault="0022180A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2180A" w:rsidRPr="0022180A" w:rsidRDefault="0022180A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2180A" w:rsidRPr="0022180A" w:rsidRDefault="0022180A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2180A" w:rsidRPr="0022180A" w:rsidRDefault="0022180A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488" w:rsidRPr="00CE5A32" w:rsidTr="00FA02AF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835115" w:rsidRDefault="00252488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DD6001" w:rsidRDefault="00252488" w:rsidP="00145F3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ОП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835115" w:rsidRDefault="00252488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488" w:rsidRPr="00835115" w:rsidRDefault="00252488" w:rsidP="005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0DB" w:rsidRPr="00CE5A32" w:rsidTr="00FA02AF">
        <w:trPr>
          <w:trHeight w:val="182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Default="00116799" w:rsidP="00835115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116799" w:rsidRDefault="00116799" w:rsidP="00116799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167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Перелік освітніх програм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C51790" w:rsidRDefault="00C51790" w:rsidP="004B4AAE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0DB" w:rsidRPr="00611A8F" w:rsidRDefault="00611A8F" w:rsidP="004B4AAE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+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8F" w:rsidRPr="00611A8F" w:rsidRDefault="00811D25" w:rsidP="00611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Інжиніринг інтелектуальних електротехнічних та </w:t>
              </w:r>
              <w:proofErr w:type="spellStart"/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мехатронних</w:t>
              </w:r>
              <w:proofErr w:type="spellEnd"/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комплексів</w:t>
              </w:r>
            </w:hyperlink>
          </w:p>
          <w:p w:rsidR="007570DB" w:rsidRPr="00FA02AF" w:rsidRDefault="007570DB" w:rsidP="00611A8F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  <w:lang w:val="ru-RU"/>
              </w:rPr>
            </w:pPr>
          </w:p>
        </w:tc>
      </w:tr>
      <w:tr w:rsidR="007570DB" w:rsidRPr="00CE5A32" w:rsidTr="00FA02AF">
        <w:trPr>
          <w:trHeight w:val="182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Default="007570DB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693C03" w:rsidRDefault="007570DB" w:rsidP="007570DB">
            <w:pPr>
              <w:pStyle w:val="af0"/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CE5A32" w:rsidRDefault="00C51790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0DB" w:rsidRPr="00611A8F" w:rsidRDefault="00611A8F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+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A8F" w:rsidRPr="00611A8F" w:rsidRDefault="00811D25" w:rsidP="00611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Інжиніринг інтелектуальних електротехнічних та </w:t>
              </w:r>
              <w:proofErr w:type="spellStart"/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мехатронних</w:t>
              </w:r>
              <w:proofErr w:type="spellEnd"/>
              <w:r w:rsidR="00611A8F" w:rsidRPr="00611A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комплексів</w:t>
              </w:r>
            </w:hyperlink>
          </w:p>
          <w:p w:rsidR="007570DB" w:rsidRPr="00611A8F" w:rsidRDefault="007570DB" w:rsidP="00611A8F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</w:tc>
      </w:tr>
      <w:tr w:rsidR="007570DB" w:rsidRPr="00CE5A32" w:rsidTr="00FA02AF">
        <w:trPr>
          <w:trHeight w:val="50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Default="007570DB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693C03" w:rsidRDefault="007570DB" w:rsidP="007570DB">
            <w:pPr>
              <w:pStyle w:val="af0"/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CE5A32" w:rsidRDefault="00C51790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0DB" w:rsidRPr="00611A8F" w:rsidRDefault="00611A8F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+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A8F" w:rsidRPr="00611A8F" w:rsidRDefault="00611A8F" w:rsidP="00611A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611A8F">
              <w:rPr>
                <w:b w:val="0"/>
                <w:color w:val="000000"/>
                <w:sz w:val="20"/>
                <w:szCs w:val="20"/>
              </w:rPr>
              <w:t xml:space="preserve">141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Електроенергетика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електротехніка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електромеханіка</w:t>
            </w:r>
            <w:proofErr w:type="spellEnd"/>
          </w:p>
          <w:p w:rsidR="007570DB" w:rsidRPr="009B2D4B" w:rsidRDefault="007570DB" w:rsidP="00611A8F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</w:p>
        </w:tc>
      </w:tr>
      <w:tr w:rsidR="008378BB" w:rsidRPr="00CE5A32" w:rsidTr="00FA02AF">
        <w:trPr>
          <w:trHeight w:val="18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Pr="00CE5A32" w:rsidRDefault="008378BB" w:rsidP="00252488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сертифікатних програм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Pr="00C029F3" w:rsidRDefault="002B458A" w:rsidP="00E00A1F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029F3">
              <w:rPr>
                <w:rFonts w:ascii="Times New Roman" w:eastAsia="Times New Roman" w:hAnsi="Times New Roman" w:cs="Times New Roman"/>
                <w:i/>
                <w:szCs w:val="24"/>
              </w:rPr>
              <w:t>і</w:t>
            </w:r>
            <w:r w:rsidR="00CD096A" w:rsidRPr="00C029F3">
              <w:rPr>
                <w:rFonts w:ascii="Times New Roman" w:eastAsia="Times New Roman" w:hAnsi="Times New Roman" w:cs="Times New Roman"/>
                <w:i/>
                <w:szCs w:val="24"/>
              </w:rPr>
              <w:t>нформація надається із реєстру сертифікатних ОП</w:t>
            </w:r>
            <w:r w:rsidRPr="00C029F3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(ДООП)</w:t>
            </w:r>
          </w:p>
        </w:tc>
      </w:tr>
      <w:tr w:rsidR="008378BB" w:rsidRPr="00CE5A32" w:rsidTr="00FA02AF">
        <w:trPr>
          <w:trHeight w:val="182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Pr="00693C03" w:rsidRDefault="008378BB" w:rsidP="00252488">
            <w:pPr>
              <w:pStyle w:val="af0"/>
              <w:numPr>
                <w:ilvl w:val="0"/>
                <w:numId w:val="5"/>
              </w:num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бакалаврських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Pr="001B5AF6" w:rsidRDefault="001B5AF6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Pr="007570D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378BB" w:rsidRPr="00CE5A32" w:rsidTr="00FA02AF">
        <w:trPr>
          <w:trHeight w:val="182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Pr="00693C03" w:rsidRDefault="008378BB" w:rsidP="00252488">
            <w:pPr>
              <w:pStyle w:val="af0"/>
              <w:numPr>
                <w:ilvl w:val="0"/>
                <w:numId w:val="5"/>
              </w:num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магістерських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378B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Pr="00611A8F" w:rsidRDefault="001B5AF6" w:rsidP="00423105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BB" w:rsidRPr="007570DB" w:rsidRDefault="008378BB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252488" w:rsidRPr="00CE5A32" w:rsidTr="00FA02AF">
        <w:trPr>
          <w:trHeight w:val="1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Default="00252488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F11894" w:rsidRDefault="00252488" w:rsidP="007570DB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Наявність дуальної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форми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здобуття освіти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Default="004E276D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88" w:rsidRPr="00611A8F" w:rsidRDefault="001B5AF6" w:rsidP="001B5AF6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A2747C" w:rsidRDefault="00E522EE" w:rsidP="00A96B2E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>і</w:t>
            </w:r>
            <w:r w:rsidR="00F80FF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>нформацію н</w:t>
            </w:r>
            <w:r w:rsidR="00E601D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>адає ДООП</w:t>
            </w:r>
          </w:p>
        </w:tc>
      </w:tr>
      <w:tr w:rsidR="00252488" w:rsidRPr="00CE5A32" w:rsidTr="00FA02AF">
        <w:trPr>
          <w:trHeight w:val="18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Default="00252488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B1B48" w:rsidRDefault="00252488" w:rsidP="00E00A1F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5B1B4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Показник готов</w:t>
            </w:r>
            <w:r w:rsidR="002B458A" w:rsidRPr="005B1B4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ності до дистанційного навчання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B1B48" w:rsidRDefault="00252488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B1B4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5B1B48" w:rsidRDefault="005B1B48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5B1B4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  <w:t>60%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5B1B48" w:rsidRDefault="00252488" w:rsidP="00E00A1F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FF0000"/>
                <w:kern w:val="24"/>
                <w:szCs w:val="24"/>
              </w:rPr>
            </w:pPr>
          </w:p>
        </w:tc>
      </w:tr>
      <w:tr w:rsidR="007570DB" w:rsidRPr="00CE5A32" w:rsidTr="00FA02AF">
        <w:trPr>
          <w:trHeight w:val="18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Default="004E276D" w:rsidP="00252488">
            <w:pPr>
              <w:spacing w:after="0" w:line="18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Pr="00CE5A32" w:rsidRDefault="007570DB" w:rsidP="007570DB">
            <w:pPr>
              <w:spacing w:after="0" w:line="182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Англомовне навчально-методичне забезпечення підготовки іноземців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570DB" w:rsidRDefault="004E276D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0DB" w:rsidRPr="00611A8F" w:rsidRDefault="00611A8F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+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DB" w:rsidRPr="00A2747C" w:rsidRDefault="00811D25" w:rsidP="00252488">
            <w:pPr>
              <w:spacing w:after="0" w:line="182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hyperlink r:id="rId10" w:history="1">
              <w:r w:rsidR="00611A8F">
                <w:rPr>
                  <w:rStyle w:val="af1"/>
                  <w:rFonts w:ascii="Arial" w:hAnsi="Arial" w:cs="Arial"/>
                  <w:color w:val="018FE2"/>
                  <w:sz w:val="23"/>
                  <w:szCs w:val="23"/>
                  <w:shd w:val="clear" w:color="auto" w:fill="FFFFFF"/>
                </w:rPr>
                <w:t>https://aemk.kpi.ua/</w:t>
              </w:r>
            </w:hyperlink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252488">
            <w:pPr>
              <w:spacing w:after="0" w:line="2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131F3F" w:rsidRDefault="00252488" w:rsidP="00252488">
            <w:pPr>
              <w:pStyle w:val="af0"/>
              <w:numPr>
                <w:ilvl w:val="0"/>
                <w:numId w:val="2"/>
              </w:num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</w:t>
            </w:r>
            <w:r w:rsidRPr="00131F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нгент здобувачів ВО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252488" w:rsidRDefault="00252488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488" w:rsidRDefault="00252488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488" w:rsidRDefault="00252488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8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5971BF">
            <w:pPr>
              <w:spacing w:after="0" w:line="240" w:lineRule="auto"/>
              <w:ind w:left="57" w:right="-57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:rsidR="00252488" w:rsidRPr="00CE5A32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Контингент бакалаврів (1 курс)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971BF" w:rsidRDefault="00252488" w:rsidP="005971BF">
            <w:pPr>
              <w:spacing w:after="0" w:line="240" w:lineRule="auto"/>
              <w:ind w:left="57" w:right="-57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менше 20 осіб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611A8F" w:rsidRDefault="00611A8F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8F" w:rsidRPr="005971BF" w:rsidRDefault="00811D25" w:rsidP="005971BF">
            <w:pPr>
              <w:shd w:val="clear" w:color="auto" w:fill="FFFFFF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1" w:history="1"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Інжиніринг інтелектуальних електротехнічних та </w:t>
              </w:r>
              <w:proofErr w:type="spellStart"/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>мехатронних</w:t>
              </w:r>
              <w:proofErr w:type="spellEnd"/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комплексів</w:t>
              </w:r>
            </w:hyperlink>
            <w:r w:rsidR="00094BB2" w:rsidRPr="005971BF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611A8F" w:rsidRPr="0058129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27</w:t>
            </w:r>
            <w:r w:rsidR="00611A8F" w:rsidRPr="005971B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(ОА-11), </w:t>
            </w:r>
            <w:r w:rsidR="00611A8F" w:rsidRPr="0058129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5</w:t>
            </w:r>
            <w:r w:rsidR="00611A8F" w:rsidRPr="005971B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(ОА-п11)</w:t>
            </w:r>
            <w:r w:rsidR="00611A8F" w:rsidRPr="005971BF"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  <w:t>]</w:t>
            </w:r>
          </w:p>
          <w:p w:rsidR="00252488" w:rsidRPr="00D261BD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5971BF">
            <w:pPr>
              <w:spacing w:after="0" w:line="240" w:lineRule="auto"/>
              <w:ind w:left="57" w:right="-57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Контингент бакалаврів (2 курс)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971BF" w:rsidRDefault="00252488" w:rsidP="005971BF">
            <w:pPr>
              <w:spacing w:after="0" w:line="240" w:lineRule="auto"/>
              <w:ind w:left="57" w:right="-57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менше 20 осіб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CE5A32" w:rsidRDefault="001B5AF6" w:rsidP="005971BF">
            <w:pPr>
              <w:spacing w:after="0" w:line="240" w:lineRule="auto"/>
              <w:ind w:left="57" w:right="-57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5971BF" w:rsidRDefault="00811D25" w:rsidP="005971BF">
            <w:pPr>
              <w:shd w:val="clear" w:color="auto" w:fill="FFFFFF"/>
              <w:spacing w:after="0" w:line="240" w:lineRule="auto"/>
              <w:ind w:left="141" w:right="-57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Інжиніринг інтелектуальних електротехнічних та </w:t>
              </w:r>
              <w:proofErr w:type="spellStart"/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>мехатронних</w:t>
              </w:r>
              <w:proofErr w:type="spellEnd"/>
              <w:r w:rsidR="00611A8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комплексів</w:t>
              </w:r>
            </w:hyperlink>
            <w:r w:rsidR="005971BF" w:rsidRPr="005971B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971BF" w:rsidRPr="00581294"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="005971BF" w:rsidRPr="005971BF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5971BF" w:rsidRPr="005971BF">
              <w:rPr>
                <w:rFonts w:ascii="Times New Roman" w:hAnsi="Times New Roman" w:cs="Times New Roman"/>
              </w:rPr>
              <w:t xml:space="preserve"> ОА-01</w:t>
            </w:r>
          </w:p>
          <w:p w:rsidR="005971BF" w:rsidRPr="005971BF" w:rsidRDefault="00811D25" w:rsidP="005971BF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971BF" w:rsidRPr="005971BF">
                <w:rPr>
                  <w:rFonts w:ascii="Times New Roman" w:eastAsia="Times New Roman" w:hAnsi="Times New Roman" w:cs="Times New Roman"/>
                  <w:lang w:eastAsia="ru-RU"/>
                </w:rPr>
                <w:t>Інжиніринг автоматизованих електротехнічних комплексів</w:t>
              </w:r>
            </w:hyperlink>
            <w:r w:rsidR="005971BF">
              <w:rPr>
                <w:rFonts w:ascii="Times New Roman" w:hAnsi="Times New Roman" w:cs="Times New Roman"/>
              </w:rPr>
              <w:t xml:space="preserve"> -</w:t>
            </w:r>
            <w:r w:rsidR="005971BF" w:rsidRPr="00581294">
              <w:rPr>
                <w:rFonts w:ascii="Times New Roman" w:hAnsi="Times New Roman" w:cs="Times New Roman"/>
                <w:b/>
              </w:rPr>
              <w:t>2</w:t>
            </w:r>
            <w:r w:rsidR="005971BF">
              <w:rPr>
                <w:rFonts w:ascii="Times New Roman" w:hAnsi="Times New Roman" w:cs="Times New Roman"/>
              </w:rPr>
              <w:t xml:space="preserve"> (ОА-п01</w:t>
            </w:r>
          </w:p>
          <w:p w:rsidR="005971BF" w:rsidRPr="005971BF" w:rsidRDefault="00811D25" w:rsidP="005971BF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hyperlink r:id="rId14" w:history="1">
              <w:r w:rsidR="005971B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Електромеханічні та </w:t>
              </w:r>
              <w:proofErr w:type="spellStart"/>
              <w:r w:rsidR="005971BF" w:rsidRPr="005971BF">
                <w:rPr>
                  <w:rFonts w:ascii="Times New Roman" w:eastAsia="Times New Roman" w:hAnsi="Times New Roman" w:cs="Times New Roman"/>
                  <w:lang w:eastAsia="ru-RU"/>
                </w:rPr>
                <w:t>мехатронні</w:t>
              </w:r>
              <w:proofErr w:type="spellEnd"/>
              <w:r w:rsidR="005971BF"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 системи енергоємних виробництв</w:t>
              </w:r>
            </w:hyperlink>
            <w:r w:rsidR="005971BF">
              <w:rPr>
                <w:rFonts w:ascii="Times New Roman" w:hAnsi="Times New Roman" w:cs="Times New Roman"/>
              </w:rPr>
              <w:t>-</w:t>
            </w:r>
            <w:r w:rsidR="005971BF" w:rsidRPr="00581294">
              <w:rPr>
                <w:rFonts w:ascii="Times New Roman" w:hAnsi="Times New Roman" w:cs="Times New Roman"/>
                <w:b/>
              </w:rPr>
              <w:t>7</w:t>
            </w:r>
            <w:r w:rsidR="005971BF">
              <w:rPr>
                <w:rFonts w:ascii="Times New Roman" w:hAnsi="Times New Roman" w:cs="Times New Roman"/>
              </w:rPr>
              <w:t xml:space="preserve"> (ОМ-п01</w:t>
            </w:r>
            <w:r w:rsidR="001B5AF6">
              <w:rPr>
                <w:rFonts w:ascii="Times New Roman" w:hAnsi="Times New Roman" w:cs="Times New Roman"/>
              </w:rPr>
              <w:t>)</w:t>
            </w:r>
          </w:p>
          <w:p w:rsidR="005971BF" w:rsidRPr="005971BF" w:rsidRDefault="005971BF" w:rsidP="005971BF">
            <w:pPr>
              <w:shd w:val="clear" w:color="auto" w:fill="FFFFFF"/>
              <w:spacing w:after="0" w:line="240" w:lineRule="auto"/>
              <w:ind w:left="57" w:right="-57" w:hanging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5971BF">
            <w:pPr>
              <w:spacing w:after="0" w:line="240" w:lineRule="auto"/>
              <w:ind w:left="57" w:right="-57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Контингент магістрів (1 рік)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971BF" w:rsidRDefault="00252488" w:rsidP="005971BF">
            <w:pPr>
              <w:spacing w:after="0" w:line="240" w:lineRule="auto"/>
              <w:ind w:left="57" w:right="-57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менше 15 осіб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CE5A32" w:rsidRDefault="001B5AF6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8F" w:rsidRPr="001B5AF6" w:rsidRDefault="00811D25" w:rsidP="001B5AF6">
            <w:pPr>
              <w:shd w:val="clear" w:color="auto" w:fill="FFFFFF"/>
              <w:spacing w:after="0" w:line="240" w:lineRule="auto"/>
              <w:ind w:left="57" w:right="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611A8F" w:rsidRPr="001B5AF6">
                <w:rPr>
                  <w:rFonts w:ascii="Times New Roman" w:eastAsia="Times New Roman" w:hAnsi="Times New Roman" w:cs="Times New Roman"/>
                  <w:lang w:eastAsia="ru-RU"/>
                </w:rPr>
                <w:t xml:space="preserve">Інжиніринг інтелектуальних електротехнічних та </w:t>
              </w:r>
              <w:proofErr w:type="spellStart"/>
              <w:r w:rsidR="00611A8F" w:rsidRPr="001B5AF6">
                <w:rPr>
                  <w:rFonts w:ascii="Times New Roman" w:eastAsia="Times New Roman" w:hAnsi="Times New Roman" w:cs="Times New Roman"/>
                  <w:lang w:eastAsia="ru-RU"/>
                </w:rPr>
                <w:t>мехатронних</w:t>
              </w:r>
              <w:proofErr w:type="spellEnd"/>
              <w:r w:rsidR="00611A8F" w:rsidRPr="001B5AF6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комплексів</w:t>
              </w:r>
            </w:hyperlink>
            <w:r w:rsidR="001B5AF6">
              <w:rPr>
                <w:rFonts w:ascii="Times New Roman" w:hAnsi="Times New Roman" w:cs="Times New Roman"/>
              </w:rPr>
              <w:t xml:space="preserve"> ОПП -</w:t>
            </w:r>
            <w:r w:rsidR="001B5AF6" w:rsidRPr="00C9719B">
              <w:rPr>
                <w:rFonts w:ascii="Times New Roman" w:hAnsi="Times New Roman" w:cs="Times New Roman"/>
                <w:b/>
              </w:rPr>
              <w:t>21</w:t>
            </w:r>
            <w:r w:rsidR="001B5AF6">
              <w:rPr>
                <w:rFonts w:ascii="Times New Roman" w:hAnsi="Times New Roman" w:cs="Times New Roman"/>
              </w:rPr>
              <w:t xml:space="preserve">(ОА-11мп); ОНП- </w:t>
            </w:r>
            <w:r w:rsidR="001B5AF6" w:rsidRPr="00C9719B">
              <w:rPr>
                <w:rFonts w:ascii="Times New Roman" w:hAnsi="Times New Roman" w:cs="Times New Roman"/>
                <w:b/>
              </w:rPr>
              <w:t>3</w:t>
            </w:r>
            <w:r w:rsidR="001B5AF6">
              <w:rPr>
                <w:rFonts w:ascii="Times New Roman" w:hAnsi="Times New Roman" w:cs="Times New Roman"/>
              </w:rPr>
              <w:t xml:space="preserve"> (ОА-11</w:t>
            </w:r>
            <w:r w:rsidR="00C9719B">
              <w:rPr>
                <w:rFonts w:ascii="Times New Roman" w:hAnsi="Times New Roman" w:cs="Times New Roman"/>
              </w:rPr>
              <w:t>мн</w:t>
            </w:r>
            <w:r w:rsidR="001B5AF6">
              <w:rPr>
                <w:rFonts w:ascii="Times New Roman" w:hAnsi="Times New Roman" w:cs="Times New Roman"/>
              </w:rPr>
              <w:t>)</w:t>
            </w:r>
          </w:p>
          <w:p w:rsidR="0022418D" w:rsidRPr="00CE5A32" w:rsidRDefault="0022418D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5971BF">
            <w:pPr>
              <w:spacing w:after="0" w:line="240" w:lineRule="auto"/>
              <w:ind w:left="57" w:right="-57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Контингент магістрів (2 рік)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5971BF" w:rsidRDefault="00252488" w:rsidP="005971BF">
            <w:pPr>
              <w:spacing w:after="0" w:line="240" w:lineRule="auto"/>
              <w:ind w:left="57" w:right="-57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менше 15 осіб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Default="00252488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9719B" w:rsidRPr="00CE5A32" w:rsidRDefault="00C9719B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9B" w:rsidRPr="001B5AF6" w:rsidRDefault="001B5AF6" w:rsidP="00C9719B">
            <w:pPr>
              <w:shd w:val="clear" w:color="auto" w:fill="FFFFFF"/>
              <w:spacing w:after="0" w:line="240" w:lineRule="auto"/>
              <w:ind w:left="57" w:right="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hyperlink r:id="rId16" w:history="1">
              <w:r w:rsidRPr="005971BF">
                <w:rPr>
                  <w:rFonts w:ascii="Times New Roman" w:eastAsia="Times New Roman" w:hAnsi="Times New Roman" w:cs="Times New Roman"/>
                  <w:lang w:eastAsia="ru-RU"/>
                </w:rPr>
                <w:t>Інжиніринг автоматизованих електротехнічних комплексів</w:t>
              </w:r>
            </w:hyperlink>
            <w:r>
              <w:rPr>
                <w:rFonts w:ascii="Times New Roman" w:hAnsi="Times New Roman" w:cs="Times New Roman"/>
              </w:rPr>
              <w:t xml:space="preserve"> -</w:t>
            </w:r>
            <w:r w:rsidR="00C9719B">
              <w:rPr>
                <w:rFonts w:ascii="Times New Roman" w:hAnsi="Times New Roman" w:cs="Times New Roman"/>
              </w:rPr>
              <w:t xml:space="preserve"> ОПП -</w:t>
            </w:r>
            <w:r w:rsidR="00C9719B" w:rsidRPr="00C9719B">
              <w:rPr>
                <w:rFonts w:ascii="Times New Roman" w:hAnsi="Times New Roman" w:cs="Times New Roman"/>
                <w:b/>
              </w:rPr>
              <w:t>12</w:t>
            </w:r>
            <w:r w:rsidR="00C9719B">
              <w:rPr>
                <w:rFonts w:ascii="Times New Roman" w:hAnsi="Times New Roman" w:cs="Times New Roman"/>
              </w:rPr>
              <w:t xml:space="preserve">(ОА-01мп); ОНП- </w:t>
            </w:r>
            <w:r w:rsidR="00C9719B" w:rsidRPr="00C9719B">
              <w:rPr>
                <w:rFonts w:ascii="Times New Roman" w:hAnsi="Times New Roman" w:cs="Times New Roman"/>
                <w:b/>
              </w:rPr>
              <w:t>2</w:t>
            </w:r>
            <w:r w:rsidR="00C9719B">
              <w:rPr>
                <w:rFonts w:ascii="Times New Roman" w:hAnsi="Times New Roman" w:cs="Times New Roman"/>
              </w:rPr>
              <w:t xml:space="preserve"> (ОА-01мн)</w:t>
            </w:r>
          </w:p>
          <w:p w:rsidR="00C9719B" w:rsidRDefault="001B5AF6" w:rsidP="001B5AF6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hyperlink r:id="rId17" w:history="1">
              <w:r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Електромеханічні та </w:t>
              </w:r>
              <w:proofErr w:type="spellStart"/>
              <w:r w:rsidRPr="005971BF">
                <w:rPr>
                  <w:rFonts w:ascii="Times New Roman" w:eastAsia="Times New Roman" w:hAnsi="Times New Roman" w:cs="Times New Roman"/>
                  <w:lang w:eastAsia="ru-RU"/>
                </w:rPr>
                <w:t>мехатронні</w:t>
              </w:r>
              <w:proofErr w:type="spellEnd"/>
              <w:r w:rsidRPr="005971BF">
                <w:rPr>
                  <w:rFonts w:ascii="Times New Roman" w:eastAsia="Times New Roman" w:hAnsi="Times New Roman" w:cs="Times New Roman"/>
                  <w:lang w:eastAsia="ru-RU"/>
                </w:rPr>
                <w:t xml:space="preserve"> системи енергоємних </w:t>
              </w:r>
              <w:proofErr w:type="spellStart"/>
              <w:r w:rsidRPr="005971BF">
                <w:rPr>
                  <w:rFonts w:ascii="Times New Roman" w:eastAsia="Times New Roman" w:hAnsi="Times New Roman" w:cs="Times New Roman"/>
                  <w:lang w:eastAsia="ru-RU"/>
                </w:rPr>
                <w:t>виробництв</w:t>
              </w:r>
            </w:hyperlink>
            <w:r>
              <w:rPr>
                <w:rFonts w:ascii="Times New Roman" w:hAnsi="Times New Roman" w:cs="Times New Roman"/>
              </w:rPr>
              <w:t>-</w:t>
            </w:r>
            <w:r w:rsidR="00C9719B">
              <w:rPr>
                <w:rFonts w:ascii="Times New Roman" w:hAnsi="Times New Roman" w:cs="Times New Roman"/>
              </w:rPr>
              <w:t>ОПП</w:t>
            </w:r>
            <w:proofErr w:type="spellEnd"/>
            <w:r w:rsidR="00C9719B">
              <w:rPr>
                <w:rFonts w:ascii="Times New Roman" w:hAnsi="Times New Roman" w:cs="Times New Roman"/>
              </w:rPr>
              <w:t xml:space="preserve"> -</w:t>
            </w:r>
            <w:r w:rsidR="00C9719B" w:rsidRPr="00C9719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(ОМ-01</w:t>
            </w:r>
            <w:r w:rsidR="00C9719B">
              <w:rPr>
                <w:rFonts w:ascii="Times New Roman" w:hAnsi="Times New Roman" w:cs="Times New Roman"/>
              </w:rPr>
              <w:t>мп</w:t>
            </w:r>
            <w:r>
              <w:rPr>
                <w:rFonts w:ascii="Times New Roman" w:hAnsi="Times New Roman" w:cs="Times New Roman"/>
              </w:rPr>
              <w:t>)</w:t>
            </w:r>
            <w:r w:rsidR="00C9719B">
              <w:rPr>
                <w:rFonts w:ascii="Times New Roman" w:hAnsi="Times New Roman" w:cs="Times New Roman"/>
              </w:rPr>
              <w:t xml:space="preserve">; </w:t>
            </w:r>
          </w:p>
          <w:p w:rsidR="001B5AF6" w:rsidRPr="005971BF" w:rsidRDefault="00C9719B" w:rsidP="001B5AF6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ОНП- </w:t>
            </w:r>
            <w:r w:rsidRPr="00C971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(ОМ-01мн)</w:t>
            </w:r>
          </w:p>
          <w:p w:rsidR="0022418D" w:rsidRPr="00CE5A32" w:rsidRDefault="0022418D" w:rsidP="005971BF">
            <w:pPr>
              <w:spacing w:after="0" w:line="240" w:lineRule="auto"/>
              <w:ind w:left="57" w:right="-5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1E5233">
            <w:pPr>
              <w:spacing w:before="240" w:after="0" w:line="2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D261BD">
            <w:pPr>
              <w:spacing w:after="0" w:line="257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Контингент </w:t>
            </w:r>
            <w:r w:rsidR="00D261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аспірантів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(1 рік)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Default="00252488" w:rsidP="00D261BD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особи на кафедрі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CE5A32" w:rsidRDefault="001B5AF6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F6" w:rsidRPr="00611A8F" w:rsidRDefault="001B5AF6" w:rsidP="001B5A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611A8F">
              <w:rPr>
                <w:b w:val="0"/>
                <w:color w:val="000000"/>
                <w:sz w:val="20"/>
                <w:szCs w:val="20"/>
              </w:rPr>
              <w:t xml:space="preserve">141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Електроенергетика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електротехніка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електромеханіка</w:t>
            </w:r>
            <w:proofErr w:type="spellEnd"/>
          </w:p>
          <w:p w:rsidR="0022418D" w:rsidRPr="00CE5A32" w:rsidRDefault="0022418D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8378BB">
            <w:pPr>
              <w:spacing w:after="0" w:line="2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  <w:r w:rsidR="008378B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D261BD">
            <w:pPr>
              <w:spacing w:after="0" w:line="257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Контингент </w:t>
            </w:r>
            <w:r w:rsidR="00D261B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аспірантів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(2 рік)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Default="00252488" w:rsidP="00D261BD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особи на кафедрі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88" w:rsidRPr="00CE5A32" w:rsidRDefault="001B5AF6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AF6" w:rsidRPr="00611A8F" w:rsidRDefault="001B5AF6" w:rsidP="001B5A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611A8F">
              <w:rPr>
                <w:b w:val="0"/>
                <w:color w:val="000000"/>
                <w:sz w:val="20"/>
                <w:szCs w:val="20"/>
              </w:rPr>
              <w:t xml:space="preserve">141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Електроенергетика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електротехніка</w:t>
            </w:r>
            <w:proofErr w:type="spellEnd"/>
            <w:r w:rsidRPr="00611A8F">
              <w:rPr>
                <w:b w:val="0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1A8F">
              <w:rPr>
                <w:b w:val="0"/>
                <w:color w:val="000000"/>
                <w:sz w:val="20"/>
                <w:szCs w:val="20"/>
              </w:rPr>
              <w:t>електромеханіка</w:t>
            </w:r>
            <w:proofErr w:type="spellEnd"/>
          </w:p>
          <w:p w:rsidR="0022418D" w:rsidRPr="00CE5A32" w:rsidRDefault="0022418D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261BD" w:rsidRPr="00CE5A32" w:rsidTr="00FA02AF">
        <w:trPr>
          <w:trHeight w:val="402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Pr="00CE5A32" w:rsidRDefault="008378BB" w:rsidP="00252488">
            <w:pPr>
              <w:spacing w:after="0" w:line="30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261BD" w:rsidRPr="001914BE" w:rsidRDefault="00D261BD" w:rsidP="00D261BD">
            <w:pPr>
              <w:spacing w:after="0" w:line="307" w:lineRule="atLeas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добувачів вищої освіти денної форми навчання, які навчалися (стажувалися) в іноземних закладах вищої освіти (наукових установах) за межами України протягом 3-х останніх років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261BD" w:rsidRPr="00CE5A32" w:rsidRDefault="004E276D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CE5A32" w:rsidRDefault="00831470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D261BD" w:rsidRDefault="00D261BD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 w:rsidRPr="00D261B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бакалаврів</w:t>
            </w:r>
          </w:p>
        </w:tc>
      </w:tr>
      <w:tr w:rsidR="00D261BD" w:rsidRPr="00CE5A32" w:rsidTr="00FA02AF">
        <w:trPr>
          <w:trHeight w:val="403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Default="00D261BD" w:rsidP="00252488">
            <w:pPr>
              <w:spacing w:after="0" w:line="30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Pr="00CE5A32" w:rsidRDefault="00D261BD" w:rsidP="00D261BD">
            <w:pPr>
              <w:spacing w:after="0" w:line="307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Pr="00CE5A32" w:rsidRDefault="00D261BD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CE5A32" w:rsidRDefault="00F00146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044F28" w:rsidRDefault="00F00146" w:rsidP="00F00146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Докшина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 xml:space="preserve"> С.Ю.,Куліш </w:t>
            </w:r>
            <w:r w:rsidR="00044F2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  <w:lang w:val="ru-RU"/>
              </w:rPr>
              <w:t>Р.Д.</w:t>
            </w:r>
          </w:p>
        </w:tc>
      </w:tr>
      <w:tr w:rsidR="00D261BD" w:rsidRPr="00CE5A32" w:rsidTr="00FA02AF">
        <w:trPr>
          <w:trHeight w:val="403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Default="00D261BD" w:rsidP="00252488">
            <w:pPr>
              <w:spacing w:after="0" w:line="30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Pr="00CE5A32" w:rsidRDefault="00D261BD" w:rsidP="00D261BD">
            <w:pPr>
              <w:spacing w:after="0" w:line="307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261BD" w:rsidRPr="00CE5A32" w:rsidRDefault="00D261BD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CE5A32" w:rsidRDefault="00831470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Pr="00D261BD" w:rsidRDefault="00D261BD" w:rsidP="00252488">
            <w:pPr>
              <w:spacing w:after="0" w:line="30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 w:rsidRPr="00D261B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аспірантів</w:t>
            </w:r>
          </w:p>
        </w:tc>
      </w:tr>
      <w:tr w:rsidR="00252488" w:rsidRPr="00CE5A32" w:rsidTr="00FA02AF">
        <w:trPr>
          <w:trHeight w:val="2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8378BB" w:rsidP="00252488">
            <w:pPr>
              <w:spacing w:after="0" w:line="2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252488" w:rsidRPr="00BE1788" w:rsidRDefault="00252488" w:rsidP="00252488">
            <w:pPr>
              <w:spacing w:after="0" w:line="257" w:lineRule="atLeast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Відносна кількість контрактних здобувачів вищої освіти денної форми навчання до кількості штатних одиниць кафедри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252488" w:rsidRPr="00BE1788" w:rsidRDefault="00252488" w:rsidP="008C6932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1,</w:t>
            </w:r>
            <w:r w:rsidR="008C6932"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88" w:rsidRPr="00BE1788" w:rsidRDefault="00831470" w:rsidP="00252488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0.56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Default="00831470" w:rsidP="008C6932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Контрактних здобувачів -12</w:t>
            </w:r>
          </w:p>
          <w:p w:rsidR="00831470" w:rsidRPr="008C6932" w:rsidRDefault="00831470" w:rsidP="008C6932">
            <w:pPr>
              <w:spacing w:after="0" w:line="25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Штатних одиниць кафедри-21,53</w:t>
            </w:r>
          </w:p>
        </w:tc>
      </w:tr>
      <w:tr w:rsidR="008C6932" w:rsidRPr="00CE5A32" w:rsidTr="00FA02AF">
        <w:trPr>
          <w:trHeight w:val="75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CE5A32" w:rsidRDefault="008378BB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CE5A32" w:rsidRDefault="008C6932" w:rsidP="008C6932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іноземців на ОП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CE5A32" w:rsidRDefault="004E276D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2" w:rsidRPr="004F5BC6" w:rsidRDefault="00831470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932" w:rsidRPr="004F5BC6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261B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бакалаврів</w:t>
            </w:r>
          </w:p>
        </w:tc>
      </w:tr>
      <w:tr w:rsidR="008C6932" w:rsidRPr="00CE5A32" w:rsidTr="00FA02AF">
        <w:trPr>
          <w:trHeight w:val="75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4F5BC6" w:rsidRDefault="008C6932" w:rsidP="008C6932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CE5A32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2" w:rsidRPr="004F5BC6" w:rsidRDefault="00831470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932" w:rsidRPr="004F5BC6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261B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магістрів</w:t>
            </w:r>
          </w:p>
        </w:tc>
      </w:tr>
      <w:tr w:rsidR="008C6932" w:rsidRPr="00CE5A32" w:rsidTr="00FA02AF">
        <w:trPr>
          <w:trHeight w:val="75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4F5BC6" w:rsidRDefault="008C6932" w:rsidP="008C6932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C6932" w:rsidRPr="00CE5A32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32" w:rsidRPr="004F5BC6" w:rsidRDefault="00831470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932" w:rsidRPr="004F5BC6" w:rsidRDefault="008C6932" w:rsidP="008C6932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261BD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аспірантів</w:t>
            </w:r>
          </w:p>
        </w:tc>
      </w:tr>
      <w:tr w:rsidR="00252488" w:rsidRPr="00CE5A32" w:rsidTr="00FA02AF">
        <w:trPr>
          <w:trHeight w:val="2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252488">
            <w:pPr>
              <w:spacing w:after="0" w:line="2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131F3F" w:rsidRDefault="00252488" w:rsidP="00252488">
            <w:pPr>
              <w:pStyle w:val="af0"/>
              <w:numPr>
                <w:ilvl w:val="0"/>
                <w:numId w:val="2"/>
              </w:num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252488" w:rsidRPr="00CE5A32" w:rsidRDefault="00252488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488" w:rsidRPr="00CE5A32" w:rsidRDefault="00252488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488" w:rsidRPr="00CE5A32" w:rsidRDefault="00252488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9A" w:rsidRPr="00CE5A32" w:rsidTr="00FA02AF">
        <w:trPr>
          <w:trHeight w:val="2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75F9A" w:rsidRDefault="00775F9A" w:rsidP="008378BB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75F9A" w:rsidRPr="00CE5A32" w:rsidRDefault="00775F9A" w:rsidP="00252488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Загальна кількість штатних одиниць (ставок)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775F9A" w:rsidRDefault="00775F9A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9A" w:rsidRDefault="00831470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9A" w:rsidRPr="00FE5ACF" w:rsidRDefault="005641C8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інформацію надає </w:t>
            </w:r>
            <w:r w:rsidRPr="00775F9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ДЯОП</w:t>
            </w:r>
          </w:p>
        </w:tc>
      </w:tr>
      <w:tr w:rsidR="00252488" w:rsidRPr="00CE5A32" w:rsidTr="00FA02AF">
        <w:trPr>
          <w:trHeight w:val="2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775F9A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252488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штатних НПП (в т.ч. внутрішні сумісники)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C51790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Default="00831470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FE5ACF" w:rsidRDefault="00FE5ACF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5ACF">
              <w:rPr>
                <w:rFonts w:ascii="Times New Roman" w:eastAsia="Times New Roman" w:hAnsi="Times New Roman" w:cs="Times New Roman"/>
                <w:i/>
                <w:szCs w:val="24"/>
              </w:rPr>
              <w:t>загальна кількість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згідно зі штатним розписом</w:t>
            </w:r>
          </w:p>
        </w:tc>
      </w:tr>
      <w:tr w:rsidR="00252488" w:rsidRPr="00CE5A32" w:rsidTr="00FA02AF">
        <w:trPr>
          <w:trHeight w:val="2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775F9A">
            <w:pPr>
              <w:spacing w:after="0" w:line="2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252488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НПП, які працюють за сумісництвом (зовнішні сумісники)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4E276D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Default="00831470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Default="00FE5ACF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CF">
              <w:rPr>
                <w:rFonts w:ascii="Times New Roman" w:eastAsia="Times New Roman" w:hAnsi="Times New Roman" w:cs="Times New Roman"/>
                <w:i/>
                <w:szCs w:val="24"/>
              </w:rPr>
              <w:t>загальна кількість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згідно зі штатним розписом</w:t>
            </w:r>
          </w:p>
        </w:tc>
      </w:tr>
      <w:tr w:rsidR="00252488" w:rsidRPr="00CE5A32" w:rsidTr="00FA02AF">
        <w:trPr>
          <w:trHeight w:val="2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252488" w:rsidRPr="00CE5A32" w:rsidRDefault="00252488" w:rsidP="00FE5ACF">
            <w:pPr>
              <w:spacing w:after="0" w:line="239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F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252488" w:rsidRPr="00CE5A32" w:rsidRDefault="00252488" w:rsidP="00252488">
            <w:pPr>
              <w:spacing w:after="0" w:line="239" w:lineRule="atLeas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Науковий ступінь завідувача кафедри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252488" w:rsidRPr="00CE5A32" w:rsidRDefault="00252488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доктор наук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CE5A32" w:rsidRDefault="00831470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., проф..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88" w:rsidRPr="00775F9A" w:rsidRDefault="00775F9A" w:rsidP="00252488">
            <w:pPr>
              <w:spacing w:after="0" w:line="23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інформацію надає </w:t>
            </w:r>
            <w:r w:rsidRPr="00775F9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ДЯОП</w:t>
            </w:r>
          </w:p>
        </w:tc>
      </w:tr>
      <w:tr w:rsidR="00417FB7" w:rsidRPr="00417FB7" w:rsidTr="00FA02AF">
        <w:trPr>
          <w:trHeight w:val="90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775F9A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17FB7" w:rsidRPr="00CE5A32" w:rsidRDefault="00417FB7" w:rsidP="00417FB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Відповідність наукової спеціальності завідувача кафедри (за дипломом про науковий ступінь) спеціальності, за якою здійснюється підготовка здобувачів вищої освіти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C51790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B7" w:rsidRPr="00831470" w:rsidRDefault="00831470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31470"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  <w:t xml:space="preserve">05.09.03 -  </w:t>
            </w:r>
            <w:r w:rsidRPr="000B0F59">
              <w:rPr>
                <w:rFonts w:ascii="Times New Roman" w:eastAsia="TimesNewRoman,Bold" w:hAnsi="Times New Roman" w:cs="Times New Roman"/>
                <w:bCs/>
              </w:rPr>
              <w:t xml:space="preserve">Електротехнічні комплекси та системи </w:t>
            </w:r>
            <w:proofErr w:type="spellStart"/>
            <w:r w:rsidRPr="000B0F59">
              <w:rPr>
                <w:rFonts w:ascii="Times New Roman" w:eastAsia="TimesNewRoman,Bold" w:hAnsi="Times New Roman" w:cs="Times New Roman"/>
                <w:bCs/>
              </w:rPr>
              <w:t>-відповідає</w:t>
            </w:r>
            <w:proofErr w:type="spellEnd"/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B7" w:rsidRPr="000B0F59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</w:rPr>
            </w:pPr>
            <w:r w:rsidRPr="000B0F59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</w:rPr>
              <w:t>Наказ Міністерства освіти і науки України 06 листопада 2015 року № 1151 (у редакції наказу Міністерства освіти і науки України від 12 квітня 2016 року № 419)</w:t>
            </w:r>
          </w:p>
        </w:tc>
      </w:tr>
      <w:tr w:rsidR="00417FB7" w:rsidRPr="00CE5A32" w:rsidTr="00FA02AF">
        <w:trPr>
          <w:trHeight w:val="4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Default="00775F9A" w:rsidP="00417FB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417FB7" w:rsidP="00417FB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штатних НПП (в т.ч. внутрішні сумісники) з науковими ступенями та/або вченими званнями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менше </w:t>
            </w:r>
          </w:p>
          <w:p w:rsidR="00417FB7" w:rsidRPr="00CE5A32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B7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75%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B7" w:rsidRPr="00CE5A32" w:rsidRDefault="00541E9E" w:rsidP="00044F2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 шт</w:t>
            </w:r>
            <w:r w:rsidR="00044F28" w:rsidRPr="00044F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атних</w:t>
            </w:r>
            <w:r w:rsidR="00E844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НПП 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., проф.; 14-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., доц.</w:t>
            </w:r>
          </w:p>
        </w:tc>
      </w:tr>
      <w:tr w:rsidR="00417FB7" w:rsidRPr="00CE5A32" w:rsidTr="00FA02AF">
        <w:trPr>
          <w:trHeight w:val="4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775F9A" w:rsidP="00417FB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17FB7" w:rsidRPr="00CE5A32" w:rsidRDefault="00417FB7" w:rsidP="00417FB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штатних НПП, які мають ступінь доктора наук та вчене звання (осіб)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17FB7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не менше 10%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17FB7" w:rsidRPr="00CE5A32" w:rsidRDefault="00417FB7" w:rsidP="00BC73E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</w:rPr>
              <w:t>(</w:t>
            </w:r>
            <w:r w:rsidR="00BC73EF"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</w:rPr>
              <w:t>але</w:t>
            </w:r>
            <w:r w:rsidRPr="00417FB7"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</w:rPr>
              <w:t xml:space="preserve"> не менше 2 осіб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</w:rPr>
              <w:t>)</w:t>
            </w:r>
            <w:r w:rsidRPr="00417FB7"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B7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20%</w:t>
            </w:r>
            <w:r w:rsidR="00F001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(5)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FB7" w:rsidRPr="00417FB7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шт.НПП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- 5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проф</w:t>
            </w:r>
            <w:proofErr w:type="spellEnd"/>
          </w:p>
        </w:tc>
      </w:tr>
      <w:tr w:rsidR="00851BE5" w:rsidRPr="00CE5A32" w:rsidTr="00FA02AF">
        <w:trPr>
          <w:trHeight w:val="18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Pr="00CE5A32" w:rsidRDefault="00775F9A" w:rsidP="00851B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Pr="00CE5A32" w:rsidRDefault="00851BE5" w:rsidP="00BC73E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Частка 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штатних НПП кафедри, які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читають лекції аспірантам та 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51BE5" w:rsidRPr="00CE5A32" w:rsidRDefault="00851BE5" w:rsidP="00BC73E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51BE5" w:rsidRPr="00CE5A32" w:rsidTr="00FA02AF">
        <w:trPr>
          <w:trHeight w:val="192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Pr="00BC73EF" w:rsidRDefault="00851BE5" w:rsidP="00BC73EF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425" w:hanging="142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науковий ступінь та/або вчене звання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., проф., 1-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., доц.</w:t>
            </w:r>
          </w:p>
        </w:tc>
      </w:tr>
      <w:tr w:rsidR="00851BE5" w:rsidRPr="00CE5A32" w:rsidTr="00FA02AF">
        <w:trPr>
          <w:trHeight w:val="324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Pr="00BC73EF" w:rsidRDefault="00851BE5" w:rsidP="00BC73EF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425" w:hanging="142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науковий ступінь доктора наук та/або вчене звання професора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1BE5" w:rsidRDefault="00851BE5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84%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E5" w:rsidRPr="00CE5A32" w:rsidRDefault="00541E9E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проф</w:t>
            </w:r>
            <w:proofErr w:type="spellEnd"/>
          </w:p>
        </w:tc>
      </w:tr>
      <w:tr w:rsidR="00417FB7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417FB7" w:rsidP="00775F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</w:t>
            </w:r>
            <w:r w:rsidR="00775F9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417FB7" w:rsidP="00851B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НПП, які проводили навчальні заняття в іноземних закладах вищої освіти (наукових установах) за межами України, в т.ч. стажувались</w:t>
            </w:r>
            <w:r w:rsidR="00851B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CE5A32" w:rsidRDefault="004E276D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77" w:rsidRDefault="00534B7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417FB7" w:rsidRDefault="00534B7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</w:t>
            </w:r>
          </w:p>
          <w:p w:rsidR="00534B77" w:rsidRDefault="00534B7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34B77" w:rsidRPr="00534B77" w:rsidRDefault="00534B7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77" w:rsidRDefault="00534B7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417FB7" w:rsidRDefault="00E16DD4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34B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ЗайченкоС.В</w:t>
            </w:r>
            <w:proofErr w:type="spellEnd"/>
          </w:p>
        </w:tc>
      </w:tr>
      <w:tr w:rsidR="00FE03A2" w:rsidRPr="00CE5A32" w:rsidTr="00FA02AF">
        <w:trPr>
          <w:trHeight w:val="47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CE5A32" w:rsidRDefault="00FE03A2" w:rsidP="00C672C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</w:t>
            </w:r>
            <w:r w:rsidR="00775F9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CE5A32" w:rsidRDefault="00FE03A2" w:rsidP="00417FB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</w:t>
            </w:r>
            <w:r w:rsidRPr="004F5B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НПП кафедри, які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здійснюють підготовку іноземців та мають: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CE5A3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FE03A2" w:rsidRPr="00CE5A32" w:rsidTr="00FA02AF">
        <w:trPr>
          <w:trHeight w:val="199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FE03A2" w:rsidRDefault="00FE03A2" w:rsidP="00FE03A2">
            <w:pPr>
              <w:pStyle w:val="af0"/>
              <w:numPr>
                <w:ilvl w:val="0"/>
                <w:numId w:val="5"/>
              </w:num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мовну підготовку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4E276D" w:rsidP="00FE03A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00146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Pr="005B1B48" w:rsidRDefault="00F00146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ЗайченкоС.В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Городецький В.Г.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Варфоломеєв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А.В</w:t>
            </w:r>
          </w:p>
        </w:tc>
      </w:tr>
      <w:tr w:rsidR="00FE03A2" w:rsidRPr="00CE5A32" w:rsidTr="00FA02AF">
        <w:trPr>
          <w:trHeight w:val="189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FE03A2" w:rsidRDefault="00FE03A2" w:rsidP="00FE03A2">
            <w:pPr>
              <w:pStyle w:val="af0"/>
              <w:numPr>
                <w:ilvl w:val="0"/>
                <w:numId w:val="5"/>
              </w:num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сертифікат не нижче рівня В2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4E276D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00146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C655D8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ЗайченкоС.В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  <w:r w:rsidR="00F0014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Городецький В.Г. , </w:t>
            </w:r>
            <w:proofErr w:type="spellStart"/>
            <w:r w:rsidR="00F0014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Варфоломеєв</w:t>
            </w:r>
            <w:proofErr w:type="spellEnd"/>
            <w:r w:rsidR="00F0014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А.В</w:t>
            </w:r>
          </w:p>
        </w:tc>
      </w:tr>
      <w:tr w:rsidR="00FE03A2" w:rsidRPr="00CE5A32" w:rsidTr="00FA02AF">
        <w:trPr>
          <w:trHeight w:val="334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FE03A2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Pr="00FE03A2" w:rsidRDefault="00FE03A2" w:rsidP="00FE03A2">
            <w:pPr>
              <w:pStyle w:val="af0"/>
              <w:numPr>
                <w:ilvl w:val="0"/>
                <w:numId w:val="5"/>
              </w:num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менше 10 статей англійською мовою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E03A2" w:rsidRDefault="004E276D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00146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A2" w:rsidRDefault="00F00146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ЗайченкоС.В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Городецький В.Г.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Варфоломеєв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А.В</w:t>
            </w:r>
          </w:p>
        </w:tc>
      </w:tr>
      <w:tr w:rsidR="00417FB7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Default="00417FB7" w:rsidP="00C672C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</w:t>
            </w:r>
            <w:r w:rsidR="00775F9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4F5BC6" w:rsidRDefault="00417FB7" w:rsidP="00417FB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Кадрове забезпечення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C672CF" w:rsidRDefault="00C672CF" w:rsidP="00C672C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24"/>
              </w:rPr>
            </w:pPr>
            <w:r w:rsidRPr="00C672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24"/>
              </w:rPr>
              <w:t>Постанова КМУ від 30.12.2015 р. № 1187 в редакції ПКМ України</w:t>
            </w:r>
            <w:r w:rsidRPr="00C672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24"/>
              </w:rPr>
              <w:br/>
              <w:t xml:space="preserve">від 24 березня 2021 р. № 365), </w:t>
            </w:r>
          </w:p>
          <w:p w:rsidR="00417FB7" w:rsidRDefault="00C672CF" w:rsidP="00C672C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672C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8"/>
                <w:szCs w:val="24"/>
              </w:rPr>
              <w:t xml:space="preserve">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B7" w:rsidRPr="004F5BC6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F" w:rsidRPr="004F5BC6" w:rsidRDefault="00C672CF" w:rsidP="00C672C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</w:rPr>
            </w:pPr>
          </w:p>
          <w:p w:rsidR="00417FB7" w:rsidRPr="00C672CF" w:rsidRDefault="00A2747C" w:rsidP="00A274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 xml:space="preserve">Інформація надається </w:t>
            </w:r>
            <w:r w:rsidR="00C672CF" w:rsidRPr="00C672C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 xml:space="preserve"> </w:t>
            </w:r>
            <w:r w:rsidR="00065A4A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 xml:space="preserve">за формою Табл. </w:t>
            </w:r>
            <w:r w:rsidR="00C672C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</w:rPr>
              <w:t xml:space="preserve">2 </w:t>
            </w:r>
          </w:p>
        </w:tc>
      </w:tr>
      <w:tr w:rsidR="00417FB7" w:rsidRPr="00CE5A32" w:rsidTr="00FA02AF">
        <w:trPr>
          <w:trHeight w:val="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417FB7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17FB7" w:rsidRPr="00AB3D0F" w:rsidRDefault="00417FB7" w:rsidP="00417FB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B3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Наукова діяльність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417FB7" w:rsidRPr="004F5BC6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7FB7" w:rsidRPr="004F5BC6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7FB7" w:rsidRPr="004F5BC6" w:rsidRDefault="00417FB7" w:rsidP="00417FB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</w:rPr>
            </w:pPr>
          </w:p>
        </w:tc>
      </w:tr>
      <w:tr w:rsidR="006269E5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Кількість кандидатів наук (</w:t>
            </w:r>
            <w:proofErr w:type="spellStart"/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PhD</w:t>
            </w:r>
            <w:proofErr w:type="spellEnd"/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), підготовлених за останні 5 років (із врахуванням здобувачів), на одну штатну одиницю з науковим ступенем та/або вченим званням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lang w:val="ru-RU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lang w:val="ru-RU"/>
              </w:rPr>
              <w:t>7/16=0,44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69E5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Кількість докторів наук, підготовлених за останні 5 років (із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ахуванням здобувачів), на одну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штатну одиницю - доктора наук та/або професора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84E7A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8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/4=0,5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69E5" w:rsidRPr="00835115" w:rsidTr="00FA02AF">
        <w:trPr>
          <w:trHeight w:val="118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5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Наявність аспірантури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6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 w:rsidRPr="00A84C8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кількість аспірантів 1,2,3,4-го років навчання</w:t>
            </w:r>
          </w:p>
          <w:p w:rsidR="006269E5" w:rsidRPr="00A84C81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(інформацію надає ДООП)</w:t>
            </w:r>
          </w:p>
        </w:tc>
      </w:tr>
      <w:tr w:rsidR="006269E5" w:rsidRPr="00835115" w:rsidTr="00FA02AF">
        <w:trPr>
          <w:trHeight w:val="115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4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69E5" w:rsidRPr="00835115" w:rsidTr="00FA02AF">
        <w:trPr>
          <w:trHeight w:val="115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3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115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і назва 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наукової школи кафедри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ind w:right="32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Управління ефективністю </w:t>
            </w:r>
            <w:proofErr w:type="spellStart"/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енерговикористання</w:t>
            </w:r>
            <w:proofErr w:type="spellEnd"/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процесів об’єктів виробничої та муніципальної сфери.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д.т.н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., проф..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Розен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В.П.)</w:t>
            </w:r>
          </w:p>
          <w:p w:rsidR="00FA02AF" w:rsidRPr="002942D1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 2. </w:t>
            </w:r>
            <w:proofErr w:type="spellStart"/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Енергоощадне</w:t>
            </w:r>
            <w:proofErr w:type="spellEnd"/>
            <w:r w:rsidRPr="00FA02A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руйнування вибоїв активізацією в них резонансних явищ</w:t>
            </w:r>
            <w:r w:rsidR="000B0F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(керівник </w:t>
            </w:r>
            <w:proofErr w:type="spellStart"/>
            <w:r w:rsidR="000B0F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д.т.н</w:t>
            </w:r>
            <w:proofErr w:type="spellEnd"/>
            <w:r w:rsidR="000B0F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., проф. Терентьєв О.М.)</w:t>
            </w:r>
          </w:p>
        </w:tc>
      </w:tr>
      <w:tr w:rsidR="006269E5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Кількість публікацій (статей) (на одну ставку, в т.ч. внутрішні сумісники) у фахових виданнях  України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не менше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  <w:t>82/21=3,9</w:t>
            </w:r>
          </w:p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2942D1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2942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відношення загальної кількості статей до кількості ставок кафедри</w:t>
            </w:r>
          </w:p>
        </w:tc>
      </w:tr>
      <w:tr w:rsidR="006269E5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Частка НПП, кількість публікацій яких у фахових виданнях України не менше 8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2942D1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відношення кількості публікацій у зазначених НПП до загальної кількості НПП</w:t>
            </w:r>
          </w:p>
        </w:tc>
      </w:tr>
      <w:tr w:rsidR="006269E5" w:rsidRPr="00835115" w:rsidTr="00FA02AF">
        <w:trPr>
          <w:trHeight w:val="149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Кількість публікацій (статей) (на одну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ставку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в т.ч. внутрішні сумісники)  у міжнародних реферованих виданнях та у визнаних МОН України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наукометричних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базах даних (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Scopus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Collection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 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не менше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48/21=2,28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942D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відношення загальної кількості статей до кількості ставок кафедри</w:t>
            </w:r>
          </w:p>
        </w:tc>
      </w:tr>
      <w:tr w:rsidR="006269E5" w:rsidRPr="00835115" w:rsidTr="00FA02AF">
        <w:trPr>
          <w:trHeight w:val="1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Частка НПП, кількість публікацій яких у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міжнародних реферованих виданнях та у визнаних МОН України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наукометричних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базах даних (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Scopus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10/21=0,41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відношення кількості публікацій у зазначених НПП до загальної кількості НПП</w:t>
            </w:r>
          </w:p>
        </w:tc>
      </w:tr>
      <w:tr w:rsidR="006269E5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A30461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Усереднене 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цитованості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публікацій НПП кафедри у НМБД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Scopus</w:t>
            </w:r>
            <w:r w:rsidRPr="00A304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  <w:t>…)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A30461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D879D5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інформацію надає НТБ</w:t>
            </w:r>
          </w:p>
        </w:tc>
      </w:tr>
      <w:tr w:rsidR="006269E5" w:rsidRPr="00CE5A32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8815B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Кількість виданих штатними НПП кафедри підручників (з грифом МОН України або Вченої ради університету) та монографій за останні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1,5 на одну штатну ставку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BE1788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  <w:t>8/21=0,38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3348C7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348C7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відношення загальної кількості підручників та монографій до кількості ставок кафедри</w:t>
            </w:r>
          </w:p>
        </w:tc>
      </w:tr>
      <w:tr w:rsidR="006269E5" w:rsidRPr="00835115" w:rsidTr="00FA02AF">
        <w:trPr>
          <w:trHeight w:val="12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8815B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Кількість у наукових керівників публікацій у виданнях, індексованих у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наукометричних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базах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Scopus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або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WebofScience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 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атикою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дисертаційн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их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досліджен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ь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аспірант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ів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 останні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5 років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4373DE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E5" w:rsidRPr="00CE5A32" w:rsidRDefault="006269E5" w:rsidP="006269E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Кількість наукових керівників, які мають не менше 2 публікацій 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у виданнях, індексованих у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наукометричних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базах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Scopus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або 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WebofScience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 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атикою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дисертаційн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их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досліджен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ь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аспірант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ів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 останні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5 років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4373D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20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Кількість аспірантів,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які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брали/беруть участь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у:</w:t>
            </w: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533D73" w:rsidRDefault="00FA02AF" w:rsidP="00FA02AF">
            <w:pPr>
              <w:pStyle w:val="af0"/>
              <w:numPr>
                <w:ilvl w:val="0"/>
                <w:numId w:val="5"/>
              </w:num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міжнародних дослідницьких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та проходженні закордонних стажувань;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4373D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533D73" w:rsidRDefault="00FA02AF" w:rsidP="00FA02AF">
            <w:pPr>
              <w:pStyle w:val="af0"/>
              <w:numPr>
                <w:ilvl w:val="0"/>
                <w:numId w:val="5"/>
              </w:num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конференціях, публікаціях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фактом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4373D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28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AB3D0F" w:rsidRDefault="00FA02AF" w:rsidP="00FA02AF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B3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Фінансові надходження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BE1788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Надходження від проведення фундаментальних та прикладних досліджень на замовлення МОН в розрахунку на 1 НПП за 3 роки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 фактом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842B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0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2AF" w:rsidRPr="00533D73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Cs w:val="24"/>
              </w:rPr>
              <w:t>зазначити фактичні суми для кожного пункту</w:t>
            </w: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40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BE1788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Надходження від проведення досліджень за державними програми, замовленнями міністерств та відомств в розрахунку на 1 НПП за 3 роки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842B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0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41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Надходження від проведення досліджень (надання наукових послуг) за госпдоговорами в розрахунку на 1 НПП за 3 роки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42B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2326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Надходження від проведення досліджень за міжнародними контрактами або від виконання міжнародних грантів у розрахунку на 1 НПП за 3 роки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42B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139190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3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AB3D0F" w:rsidRDefault="00FA02AF" w:rsidP="00FA02AF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B3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Узагальнені показники кафедри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Комплексна оцінка інформаційних ресурсів кафедри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BE1788" w:rsidRDefault="00BE1788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63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F" w:rsidRPr="00533D73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надає ДООП</w:t>
            </w: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BE1788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  <w:t>Значення індексу якості підготовки фахівців за 3 роки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BE1788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proofErr w:type="spellStart"/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lqtr</w:t>
            </w:r>
            <w:proofErr w:type="spellEnd"/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&gt;0,8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BE1788" w:rsidRDefault="00BE1788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</w:pPr>
            <w:r w:rsidRPr="00BE1788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val="ru-RU"/>
              </w:rPr>
              <w:t>0,77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F" w:rsidRPr="00BE1788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4"/>
                <w:szCs w:val="24"/>
              </w:rPr>
            </w:pPr>
            <w:r w:rsidRPr="00BE1788">
              <w:rPr>
                <w:rFonts w:ascii="Times New Roman" w:eastAsia="Times New Roman" w:hAnsi="Times New Roman" w:cs="Times New Roman"/>
                <w:i/>
                <w:color w:val="FF0000"/>
                <w:kern w:val="24"/>
                <w:sz w:val="24"/>
                <w:szCs w:val="24"/>
              </w:rPr>
              <w:t>надає ІМЯО</w:t>
            </w: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Динаміка поточного місця студентів кафедри (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Мпоm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 по відношенню до попереднього (</w:t>
            </w:r>
            <w:proofErr w:type="spellStart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Мпоп</w:t>
            </w:r>
            <w:proofErr w:type="spellEnd"/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) за результатами ректорського контролю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01675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167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0167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Мпоm</w:t>
            </w:r>
            <w:proofErr w:type="spellEnd"/>
            <w:r w:rsidRPr="000167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0167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Мпоп</w:t>
            </w:r>
            <w:proofErr w:type="spellEnd"/>
            <w:r w:rsidRPr="000167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)&lt;=1</w:t>
            </w:r>
          </w:p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BE1788" w:rsidRDefault="00BE1788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0,5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F" w:rsidRPr="00533D73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надає ІМЯО</w:t>
            </w: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8815B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CE5A32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E5A3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Показник взаємодії з ринком праці (відношення працевлаштованих (за даними кафедри дійсного місця працевлаштування) випускників до загальної кількості випускників).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70%</w:t>
            </w:r>
          </w:p>
          <w:p w:rsidR="00FA02AF" w:rsidRPr="00CE5A32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BE1788" w:rsidRDefault="00BE1788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81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F" w:rsidRPr="00533D73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надає ННЦ </w:t>
            </w:r>
            <w:proofErr w:type="spellStart"/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ПС</w:t>
            </w:r>
            <w:proofErr w:type="spellEnd"/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«</w:t>
            </w:r>
            <w:proofErr w:type="spellStart"/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Соціоплюс</w:t>
            </w:r>
            <w:proofErr w:type="spellEnd"/>
            <w:r w:rsidRPr="00533D7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»</w:t>
            </w:r>
          </w:p>
          <w:p w:rsidR="00FA02AF" w:rsidRPr="00533D73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FA02AF" w:rsidRPr="00835115" w:rsidTr="00FA02AF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BB328F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68219E" w:rsidRDefault="00FA02AF" w:rsidP="00FA02A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68219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</w:rPr>
              <w:t>Конкурс та виконання держзамовлення по кафедрі за останні3 роки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FA02AF" w:rsidRPr="0068219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6821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68219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Pr="0068219E" w:rsidRDefault="00FA02AF" w:rsidP="00FA02A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  <w:highlight w:val="yellow"/>
              </w:rPr>
            </w:pPr>
            <w:r w:rsidRPr="0068219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  <w:highlight w:val="yellow"/>
              </w:rPr>
              <w:t xml:space="preserve">інформація надається за конкурсною </w:t>
            </w:r>
            <w:proofErr w:type="spellStart"/>
            <w:r w:rsidRPr="0068219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  <w:highlight w:val="yellow"/>
              </w:rPr>
              <w:t>пропозицією_</w:t>
            </w:r>
            <w:proofErr w:type="spellEnd"/>
            <w:r w:rsidRPr="0068219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24"/>
                <w:highlight w:val="yellow"/>
              </w:rPr>
              <w:t>табл.1</w:t>
            </w:r>
          </w:p>
        </w:tc>
      </w:tr>
    </w:tbl>
    <w:p w:rsidR="000C19BF" w:rsidRDefault="000C19BF" w:rsidP="000C19BF">
      <w:pPr>
        <w:autoSpaceDE w:val="0"/>
        <w:autoSpaceDN w:val="0"/>
        <w:adjustRightInd w:val="0"/>
        <w:ind w:left="-180" w:right="-280" w:firstLine="888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</w:p>
    <w:p w:rsidR="000C19BF" w:rsidRPr="000C19BF" w:rsidRDefault="000C19BF" w:rsidP="000C19BF">
      <w:pPr>
        <w:autoSpaceDE w:val="0"/>
        <w:autoSpaceDN w:val="0"/>
        <w:adjustRightInd w:val="0"/>
        <w:ind w:left="-180" w:right="-280" w:firstLine="888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C19B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Керівник кафедри________________________  </w:t>
      </w:r>
      <w:proofErr w:type="spellStart"/>
      <w:r w:rsidRPr="000C19BF">
        <w:rPr>
          <w:rFonts w:ascii="Times New Roman" w:eastAsia="TimesNewRoman,Bold" w:hAnsi="Times New Roman" w:cs="Times New Roman"/>
          <w:b/>
          <w:bCs/>
          <w:sz w:val="28"/>
          <w:szCs w:val="28"/>
        </w:rPr>
        <w:t>_</w:t>
      </w:r>
      <w:r w:rsidRPr="000C19B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Віктор</w:t>
      </w:r>
      <w:proofErr w:type="spellEnd"/>
      <w:r w:rsidRPr="000C19B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 xml:space="preserve">  РОЗЕН</w:t>
      </w:r>
      <w:r w:rsidRPr="000C19BF">
        <w:rPr>
          <w:rFonts w:ascii="Times New Roman" w:eastAsia="TimesNewRoman,Bold" w:hAnsi="Times New Roman" w:cs="Times New Roman"/>
          <w:b/>
          <w:bCs/>
          <w:sz w:val="28"/>
          <w:szCs w:val="28"/>
        </w:rPr>
        <w:t>_______________________</w:t>
      </w:r>
    </w:p>
    <w:p w:rsidR="000C19BF" w:rsidRPr="00C36271" w:rsidRDefault="000C19BF" w:rsidP="000C19BF">
      <w:pPr>
        <w:autoSpaceDE w:val="0"/>
        <w:autoSpaceDN w:val="0"/>
        <w:adjustRightInd w:val="0"/>
        <w:ind w:left="4248" w:right="-170" w:firstLine="708"/>
        <w:rPr>
          <w:rFonts w:eastAsia="TimesNewRoman,Bold"/>
          <w:bCs/>
          <w:sz w:val="18"/>
          <w:szCs w:val="18"/>
        </w:rPr>
      </w:pPr>
      <w:r w:rsidRPr="00C36271">
        <w:rPr>
          <w:rFonts w:eastAsia="TimesNewRoman,Bold"/>
          <w:bCs/>
          <w:sz w:val="18"/>
          <w:szCs w:val="18"/>
        </w:rPr>
        <w:t>(підпис)</w:t>
      </w:r>
      <w:r w:rsidRPr="00C36271">
        <w:rPr>
          <w:rFonts w:eastAsia="TimesNewRoman,Bold"/>
          <w:bCs/>
          <w:sz w:val="18"/>
          <w:szCs w:val="18"/>
        </w:rPr>
        <w:tab/>
      </w:r>
      <w:r w:rsidRPr="00C36271">
        <w:rPr>
          <w:rFonts w:eastAsia="TimesNewRoman,Bold"/>
          <w:bCs/>
          <w:sz w:val="18"/>
          <w:szCs w:val="18"/>
        </w:rPr>
        <w:tab/>
      </w:r>
      <w:r w:rsidRPr="00C36271">
        <w:rPr>
          <w:rFonts w:eastAsia="TimesNewRoman,Bold"/>
          <w:bCs/>
          <w:sz w:val="18"/>
          <w:szCs w:val="18"/>
        </w:rPr>
        <w:tab/>
      </w:r>
      <w:r w:rsidRPr="00C36271">
        <w:rPr>
          <w:rFonts w:eastAsia="TimesNewRoman,Bold"/>
          <w:bCs/>
          <w:sz w:val="18"/>
          <w:szCs w:val="18"/>
        </w:rPr>
        <w:tab/>
      </w:r>
      <w:r w:rsidRPr="00C36271">
        <w:rPr>
          <w:rFonts w:eastAsia="TimesNewRoman,Bold"/>
          <w:bCs/>
          <w:sz w:val="18"/>
          <w:szCs w:val="18"/>
        </w:rPr>
        <w:tab/>
      </w:r>
      <w:r>
        <w:rPr>
          <w:rFonts w:eastAsia="TimesNewRoman,Bold"/>
          <w:bCs/>
          <w:sz w:val="18"/>
          <w:szCs w:val="18"/>
        </w:rPr>
        <w:t>(ім’я</w:t>
      </w:r>
      <w:r w:rsidRPr="00C36271">
        <w:rPr>
          <w:rFonts w:eastAsia="TimesNewRoman,Bold"/>
          <w:bCs/>
          <w:sz w:val="18"/>
          <w:szCs w:val="18"/>
        </w:rPr>
        <w:t xml:space="preserve"> та прізвище)</w:t>
      </w:r>
    </w:p>
    <w:p w:rsidR="008E718E" w:rsidRPr="00545131" w:rsidRDefault="008E718E" w:rsidP="00545131">
      <w:pPr>
        <w:tabs>
          <w:tab w:val="left" w:pos="9600"/>
        </w:tabs>
      </w:pPr>
    </w:p>
    <w:sectPr w:rsidR="008E718E" w:rsidRPr="00545131" w:rsidSect="000C19BF">
      <w:headerReference w:type="default" r:id="rId18"/>
      <w:footerReference w:type="default" r:id="rId19"/>
      <w:pgSz w:w="16838" w:h="11906" w:orient="landscape"/>
      <w:pgMar w:top="907" w:right="567" w:bottom="426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CB" w:rsidRDefault="009D39CB" w:rsidP="00CE5A32">
      <w:pPr>
        <w:spacing w:after="0" w:line="240" w:lineRule="auto"/>
      </w:pPr>
      <w:r>
        <w:separator/>
      </w:r>
    </w:p>
  </w:endnote>
  <w:endnote w:type="continuationSeparator" w:id="1">
    <w:p w:rsidR="009D39CB" w:rsidRDefault="009D39CB" w:rsidP="00CE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55758"/>
      <w:docPartObj>
        <w:docPartGallery w:val="Page Numbers (Bottom of Page)"/>
        <w:docPartUnique/>
      </w:docPartObj>
    </w:sdtPr>
    <w:sdtContent>
      <w:p w:rsidR="00541E9E" w:rsidRDefault="00811D25">
        <w:pPr>
          <w:pStyle w:val="a7"/>
          <w:jc w:val="right"/>
        </w:pPr>
        <w:fldSimple w:instr="PAGE   \* MERGEFORMAT">
          <w:r w:rsidR="00603EC3" w:rsidRPr="00603EC3">
            <w:rPr>
              <w:noProof/>
              <w:lang w:val="ru-RU"/>
            </w:rPr>
            <w:t>1</w:t>
          </w:r>
        </w:fldSimple>
      </w:p>
    </w:sdtContent>
  </w:sdt>
  <w:p w:rsidR="00541E9E" w:rsidRDefault="00541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CB" w:rsidRDefault="009D39CB" w:rsidP="00CE5A32">
      <w:pPr>
        <w:spacing w:after="0" w:line="240" w:lineRule="auto"/>
      </w:pPr>
      <w:r>
        <w:separator/>
      </w:r>
    </w:p>
  </w:footnote>
  <w:footnote w:type="continuationSeparator" w:id="1">
    <w:p w:rsidR="009D39CB" w:rsidRDefault="009D39CB" w:rsidP="00CE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9E" w:rsidRPr="003C69AA" w:rsidRDefault="00541E9E" w:rsidP="003C69AA">
    <w:pPr>
      <w:pStyle w:val="a5"/>
      <w:jc w:val="right"/>
      <w:rPr>
        <w:rFonts w:ascii="Times New Roman" w:hAnsi="Times New Roman" w:cs="Times New Roman"/>
        <w:sz w:val="24"/>
      </w:rPr>
    </w:pPr>
    <w:r w:rsidRPr="003C69AA">
      <w:rPr>
        <w:rFonts w:ascii="Times New Roman" w:hAnsi="Times New Roman" w:cs="Times New Roman"/>
        <w:sz w:val="24"/>
      </w:rPr>
      <w:t xml:space="preserve">Додаток до наказу </w:t>
    </w:r>
  </w:p>
  <w:p w:rsidR="00541E9E" w:rsidRDefault="00541E9E">
    <w:pPr>
      <w:pStyle w:val="a5"/>
    </w:pPr>
  </w:p>
  <w:p w:rsidR="00541E9E" w:rsidRPr="00B74D92" w:rsidRDefault="00541E9E" w:rsidP="00CE5A32">
    <w:pPr>
      <w:pStyle w:val="a5"/>
      <w:jc w:val="center"/>
      <w:rPr>
        <w:rFonts w:ascii="Times New Roman" w:hAnsi="Times New Roman" w:cs="Times New Roman"/>
        <w:i/>
        <w:sz w:val="24"/>
        <w:u w:val="single"/>
      </w:rPr>
    </w:pPr>
    <w:r w:rsidRPr="00835115">
      <w:rPr>
        <w:rFonts w:ascii="Times New Roman" w:hAnsi="Times New Roman" w:cs="Times New Roman"/>
        <w:b/>
        <w:sz w:val="24"/>
      </w:rPr>
      <w:t>ПОКАЗНИКИ САМОАНАЛІЗУ ДІЯЛЬНОСТІ КАФЕДР</w:t>
    </w:r>
    <w:r w:rsidR="00B74D92">
      <w:rPr>
        <w:rFonts w:ascii="Times New Roman" w:hAnsi="Times New Roman" w:cs="Times New Roman"/>
        <w:b/>
        <w:sz w:val="24"/>
      </w:rPr>
      <w:t xml:space="preserve">И  </w:t>
    </w:r>
    <w:r w:rsidR="00B74D92" w:rsidRPr="00B74D92">
      <w:rPr>
        <w:rFonts w:ascii="Times New Roman" w:hAnsi="Times New Roman" w:cs="Times New Roman"/>
        <w:i/>
        <w:sz w:val="24"/>
        <w:u w:val="single"/>
      </w:rPr>
      <w:t xml:space="preserve">АВТОМАТИЗАЦІЇ ЕЛЕКТРОТЕХНІЧНИХ  ТА  МЕХАТРОННИХ КОМПЛЕКСІВ   </w:t>
    </w:r>
    <w:r w:rsidRPr="00B74D92">
      <w:rPr>
        <w:rFonts w:ascii="Times New Roman" w:hAnsi="Times New Roman" w:cs="Times New Roman"/>
        <w:i/>
        <w:sz w:val="24"/>
        <w:u w:val="single"/>
      </w:rPr>
      <w:t xml:space="preserve"> 2020-2021 НАВЧАЛЬНИЙ РІК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F3E"/>
    <w:multiLevelType w:val="hybridMultilevel"/>
    <w:tmpl w:val="7BE6923C"/>
    <w:lvl w:ilvl="0" w:tplc="597E8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3BDF"/>
    <w:multiLevelType w:val="hybridMultilevel"/>
    <w:tmpl w:val="05C847BC"/>
    <w:lvl w:ilvl="0" w:tplc="E176F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5756"/>
    <w:multiLevelType w:val="singleLevel"/>
    <w:tmpl w:val="31B438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8"/>
        <w:szCs w:val="28"/>
      </w:rPr>
    </w:lvl>
  </w:abstractNum>
  <w:abstractNum w:abstractNumId="3">
    <w:nsid w:val="50DF2EA5"/>
    <w:multiLevelType w:val="hybridMultilevel"/>
    <w:tmpl w:val="9A46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4A90"/>
    <w:multiLevelType w:val="hybridMultilevel"/>
    <w:tmpl w:val="3028DDB8"/>
    <w:lvl w:ilvl="0" w:tplc="8F4E2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7918"/>
    <w:multiLevelType w:val="hybridMultilevel"/>
    <w:tmpl w:val="4CD0461A"/>
    <w:lvl w:ilvl="0" w:tplc="6D90CD2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66523013"/>
    <w:multiLevelType w:val="hybridMultilevel"/>
    <w:tmpl w:val="E65E3E68"/>
    <w:lvl w:ilvl="0" w:tplc="469C3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741A"/>
    <w:multiLevelType w:val="hybridMultilevel"/>
    <w:tmpl w:val="D9B4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A32"/>
    <w:rsid w:val="00016752"/>
    <w:rsid w:val="00044F28"/>
    <w:rsid w:val="00046368"/>
    <w:rsid w:val="00054223"/>
    <w:rsid w:val="00062D3C"/>
    <w:rsid w:val="00065A4A"/>
    <w:rsid w:val="000679CB"/>
    <w:rsid w:val="00094BB2"/>
    <w:rsid w:val="000B0F59"/>
    <w:rsid w:val="000B3B9D"/>
    <w:rsid w:val="000C182A"/>
    <w:rsid w:val="000C19BF"/>
    <w:rsid w:val="000C31BF"/>
    <w:rsid w:val="000E2641"/>
    <w:rsid w:val="000E7B11"/>
    <w:rsid w:val="00110AB0"/>
    <w:rsid w:val="001161C7"/>
    <w:rsid w:val="00116799"/>
    <w:rsid w:val="00131F3F"/>
    <w:rsid w:val="00145F34"/>
    <w:rsid w:val="00166935"/>
    <w:rsid w:val="001914BE"/>
    <w:rsid w:val="001A0126"/>
    <w:rsid w:val="001A0427"/>
    <w:rsid w:val="001B5604"/>
    <w:rsid w:val="001B5AF6"/>
    <w:rsid w:val="001E5233"/>
    <w:rsid w:val="0022180A"/>
    <w:rsid w:val="0022418D"/>
    <w:rsid w:val="00252488"/>
    <w:rsid w:val="00264232"/>
    <w:rsid w:val="00265723"/>
    <w:rsid w:val="00267EA3"/>
    <w:rsid w:val="002942D1"/>
    <w:rsid w:val="002B458A"/>
    <w:rsid w:val="002B7872"/>
    <w:rsid w:val="002C13BD"/>
    <w:rsid w:val="002E55BE"/>
    <w:rsid w:val="00303692"/>
    <w:rsid w:val="00304E81"/>
    <w:rsid w:val="003205B7"/>
    <w:rsid w:val="003348C7"/>
    <w:rsid w:val="00395CB7"/>
    <w:rsid w:val="003C69AA"/>
    <w:rsid w:val="0040698B"/>
    <w:rsid w:val="00417FB7"/>
    <w:rsid w:val="00423105"/>
    <w:rsid w:val="00425656"/>
    <w:rsid w:val="00451584"/>
    <w:rsid w:val="004527D3"/>
    <w:rsid w:val="0046195D"/>
    <w:rsid w:val="00462860"/>
    <w:rsid w:val="00486F99"/>
    <w:rsid w:val="004B4AAE"/>
    <w:rsid w:val="004C2036"/>
    <w:rsid w:val="004E276D"/>
    <w:rsid w:val="004F5BC6"/>
    <w:rsid w:val="00511056"/>
    <w:rsid w:val="00533D73"/>
    <w:rsid w:val="00534B77"/>
    <w:rsid w:val="00541E9E"/>
    <w:rsid w:val="00545131"/>
    <w:rsid w:val="005641C8"/>
    <w:rsid w:val="00581294"/>
    <w:rsid w:val="00585FEA"/>
    <w:rsid w:val="005971BF"/>
    <w:rsid w:val="005B1B48"/>
    <w:rsid w:val="005D677B"/>
    <w:rsid w:val="00603EC3"/>
    <w:rsid w:val="00611A8F"/>
    <w:rsid w:val="00616944"/>
    <w:rsid w:val="006254AE"/>
    <w:rsid w:val="006269E5"/>
    <w:rsid w:val="00633A13"/>
    <w:rsid w:val="00635684"/>
    <w:rsid w:val="00675650"/>
    <w:rsid w:val="0068219E"/>
    <w:rsid w:val="00682B24"/>
    <w:rsid w:val="00693C03"/>
    <w:rsid w:val="00701FBD"/>
    <w:rsid w:val="0071306F"/>
    <w:rsid w:val="00714FDF"/>
    <w:rsid w:val="007240D0"/>
    <w:rsid w:val="007301BF"/>
    <w:rsid w:val="00740AEB"/>
    <w:rsid w:val="0075308C"/>
    <w:rsid w:val="007570DB"/>
    <w:rsid w:val="00775F9A"/>
    <w:rsid w:val="007B1A27"/>
    <w:rsid w:val="007C536A"/>
    <w:rsid w:val="007D1C3B"/>
    <w:rsid w:val="007F1F14"/>
    <w:rsid w:val="00803A3D"/>
    <w:rsid w:val="00811D25"/>
    <w:rsid w:val="00831470"/>
    <w:rsid w:val="00835115"/>
    <w:rsid w:val="008378BB"/>
    <w:rsid w:val="0084083B"/>
    <w:rsid w:val="00851BE5"/>
    <w:rsid w:val="00853BF7"/>
    <w:rsid w:val="00860BCD"/>
    <w:rsid w:val="008815B2"/>
    <w:rsid w:val="00887146"/>
    <w:rsid w:val="008C6932"/>
    <w:rsid w:val="008E4FB7"/>
    <w:rsid w:val="008E718E"/>
    <w:rsid w:val="008F75A8"/>
    <w:rsid w:val="00981C11"/>
    <w:rsid w:val="00993CCC"/>
    <w:rsid w:val="009A3552"/>
    <w:rsid w:val="009B2D4B"/>
    <w:rsid w:val="009B77E4"/>
    <w:rsid w:val="009C5F88"/>
    <w:rsid w:val="009D38E0"/>
    <w:rsid w:val="009D39CB"/>
    <w:rsid w:val="00A2747C"/>
    <w:rsid w:val="00A30461"/>
    <w:rsid w:val="00A345DA"/>
    <w:rsid w:val="00A40055"/>
    <w:rsid w:val="00A62D9E"/>
    <w:rsid w:val="00A84C81"/>
    <w:rsid w:val="00A96B2E"/>
    <w:rsid w:val="00AB3D0F"/>
    <w:rsid w:val="00AB7B2D"/>
    <w:rsid w:val="00B05922"/>
    <w:rsid w:val="00B74D92"/>
    <w:rsid w:val="00B85EED"/>
    <w:rsid w:val="00BA473C"/>
    <w:rsid w:val="00BB328F"/>
    <w:rsid w:val="00BC5E2A"/>
    <w:rsid w:val="00BC73EF"/>
    <w:rsid w:val="00BE1788"/>
    <w:rsid w:val="00C029F3"/>
    <w:rsid w:val="00C24850"/>
    <w:rsid w:val="00C51790"/>
    <w:rsid w:val="00C5480B"/>
    <w:rsid w:val="00C655D8"/>
    <w:rsid w:val="00C672CF"/>
    <w:rsid w:val="00C6795D"/>
    <w:rsid w:val="00C9719B"/>
    <w:rsid w:val="00CD096A"/>
    <w:rsid w:val="00CE5A32"/>
    <w:rsid w:val="00D12D84"/>
    <w:rsid w:val="00D261BD"/>
    <w:rsid w:val="00D6448C"/>
    <w:rsid w:val="00D65046"/>
    <w:rsid w:val="00D865A3"/>
    <w:rsid w:val="00D879D5"/>
    <w:rsid w:val="00DC137F"/>
    <w:rsid w:val="00DC43C5"/>
    <w:rsid w:val="00DD04AC"/>
    <w:rsid w:val="00DD6001"/>
    <w:rsid w:val="00E00A1F"/>
    <w:rsid w:val="00E16DD4"/>
    <w:rsid w:val="00E522EE"/>
    <w:rsid w:val="00E56F1D"/>
    <w:rsid w:val="00E601D5"/>
    <w:rsid w:val="00E75E9B"/>
    <w:rsid w:val="00E8130A"/>
    <w:rsid w:val="00E84472"/>
    <w:rsid w:val="00EB0F0D"/>
    <w:rsid w:val="00EE2F70"/>
    <w:rsid w:val="00F00146"/>
    <w:rsid w:val="00F10586"/>
    <w:rsid w:val="00F11894"/>
    <w:rsid w:val="00F240A1"/>
    <w:rsid w:val="00F264CA"/>
    <w:rsid w:val="00F74CF9"/>
    <w:rsid w:val="00F7776F"/>
    <w:rsid w:val="00F80FF6"/>
    <w:rsid w:val="00FA02AF"/>
    <w:rsid w:val="00FE03A2"/>
    <w:rsid w:val="00FE5ACF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A27"/>
  </w:style>
  <w:style w:type="paragraph" w:styleId="1">
    <w:name w:val="heading 1"/>
    <w:basedOn w:val="a0"/>
    <w:link w:val="10"/>
    <w:uiPriority w:val="9"/>
    <w:qFormat/>
    <w:rsid w:val="0061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CE5A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E5A32"/>
  </w:style>
  <w:style w:type="paragraph" w:styleId="a7">
    <w:name w:val="footer"/>
    <w:basedOn w:val="a0"/>
    <w:link w:val="a8"/>
    <w:uiPriority w:val="99"/>
    <w:unhideWhenUsed/>
    <w:rsid w:val="00CE5A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E5A32"/>
  </w:style>
  <w:style w:type="paragraph" w:styleId="a9">
    <w:name w:val="Balloon Text"/>
    <w:basedOn w:val="a0"/>
    <w:link w:val="aa"/>
    <w:uiPriority w:val="99"/>
    <w:semiHidden/>
    <w:unhideWhenUsed/>
    <w:rsid w:val="00C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5A32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B85EE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85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85E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5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5EED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DD600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11A8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1">
    <w:name w:val="Hyperlink"/>
    <w:basedOn w:val="a1"/>
    <w:uiPriority w:val="99"/>
    <w:semiHidden/>
    <w:unhideWhenUsed/>
    <w:rsid w:val="00611A8F"/>
    <w:rPr>
      <w:color w:val="0000FF"/>
      <w:u w:val="single"/>
    </w:rPr>
  </w:style>
  <w:style w:type="paragraph" w:customStyle="1" w:styleId="a">
    <w:name w:val="Лит_спис"/>
    <w:basedOn w:val="a0"/>
    <w:uiPriority w:val="99"/>
    <w:rsid w:val="00B74D92"/>
    <w:pPr>
      <w:widowControl w:val="0"/>
      <w:numPr>
        <w:numId w:val="8"/>
      </w:numPr>
      <w:tabs>
        <w:tab w:val="num" w:pos="567"/>
      </w:tabs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5A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A32"/>
  </w:style>
  <w:style w:type="paragraph" w:styleId="a6">
    <w:name w:val="footer"/>
    <w:basedOn w:val="a"/>
    <w:link w:val="a7"/>
    <w:uiPriority w:val="99"/>
    <w:unhideWhenUsed/>
    <w:rsid w:val="00CE5A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A32"/>
  </w:style>
  <w:style w:type="paragraph" w:styleId="a8">
    <w:name w:val="Balloon Text"/>
    <w:basedOn w:val="a"/>
    <w:link w:val="a9"/>
    <w:uiPriority w:val="99"/>
    <w:semiHidden/>
    <w:unhideWhenUsed/>
    <w:rsid w:val="00C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3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85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5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5E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5E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5EE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D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pi.ua/141_OPPB_IIETMK" TargetMode="External"/><Relationship Id="rId13" Type="http://schemas.openxmlformats.org/officeDocument/2006/relationships/hyperlink" Target="https://osvita.kpi.ua/141_OPPM_IAET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vita.kpi.ua/141_OPPB_IIETMK" TargetMode="External"/><Relationship Id="rId17" Type="http://schemas.openxmlformats.org/officeDocument/2006/relationships/hyperlink" Target="https://osvita.kpi.ua/141_OPPM_EMMSEE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kpi.ua/141_OPPM_IAET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kpi.ua/141_OPPB_IIET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.kpi.ua/141_OPPB_IIETMK" TargetMode="External"/><Relationship Id="rId10" Type="http://schemas.openxmlformats.org/officeDocument/2006/relationships/hyperlink" Target="https://aemk.kpi.u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svita.kpi.ua/141_OPPB_IIETMK" TargetMode="External"/><Relationship Id="rId14" Type="http://schemas.openxmlformats.org/officeDocument/2006/relationships/hyperlink" Target="https://osvita.kpi.ua/141_OPPM_EMMSEEV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6EC2-B0CB-4220-8742-FBDDD8F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</cp:lastModifiedBy>
  <cp:revision>3</cp:revision>
  <cp:lastPrinted>2021-10-25T13:11:00Z</cp:lastPrinted>
  <dcterms:created xsi:type="dcterms:W3CDTF">2021-10-25T12:52:00Z</dcterms:created>
  <dcterms:modified xsi:type="dcterms:W3CDTF">2021-10-25T13:38:00Z</dcterms:modified>
</cp:coreProperties>
</file>